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56" w:rsidRPr="00EE37DF" w:rsidRDefault="007B3C56" w:rsidP="007B3C56">
      <w:pPr>
        <w:autoSpaceDE w:val="0"/>
        <w:autoSpaceDN w:val="0"/>
        <w:adjustRightInd w:val="0"/>
        <w:spacing w:after="0" w:line="240" w:lineRule="auto"/>
        <w:jc w:val="center"/>
        <w:outlineLvl w:val="0"/>
        <w:rPr>
          <w:rFonts w:ascii="Arial" w:hAnsi="Arial" w:cs="Arial"/>
          <w:sz w:val="28"/>
          <w:szCs w:val="28"/>
        </w:rPr>
      </w:pPr>
      <w:r w:rsidRPr="00EE37DF">
        <w:rPr>
          <w:rFonts w:ascii="Arial" w:hAnsi="Arial" w:cs="Arial"/>
          <w:sz w:val="28"/>
          <w:szCs w:val="28"/>
        </w:rPr>
        <w:t>Указания</w:t>
      </w:r>
    </w:p>
    <w:p w:rsidR="007B3C56" w:rsidRPr="00EE37DF" w:rsidRDefault="007B3C56" w:rsidP="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по заполнению формы федерального статистического наблюдения</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center"/>
        <w:outlineLvl w:val="1"/>
        <w:rPr>
          <w:rFonts w:ascii="Arial" w:hAnsi="Arial" w:cs="Arial"/>
          <w:sz w:val="28"/>
          <w:szCs w:val="28"/>
        </w:rPr>
      </w:pPr>
      <w:r w:rsidRPr="00EE37DF">
        <w:rPr>
          <w:rFonts w:ascii="Arial" w:hAnsi="Arial" w:cs="Arial"/>
          <w:sz w:val="28"/>
          <w:szCs w:val="28"/>
        </w:rPr>
        <w:t>I. Общие положения</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ind w:firstLine="540"/>
        <w:jc w:val="both"/>
        <w:rPr>
          <w:rFonts w:ascii="Arial" w:hAnsi="Arial" w:cs="Arial"/>
          <w:sz w:val="28"/>
          <w:szCs w:val="28"/>
        </w:rPr>
      </w:pPr>
      <w:bookmarkStart w:id="0" w:name="Par5"/>
      <w:bookmarkEnd w:id="0"/>
      <w:r w:rsidRPr="00EE37DF">
        <w:rPr>
          <w:rFonts w:ascii="Arial" w:hAnsi="Arial" w:cs="Arial"/>
          <w:sz w:val="28"/>
          <w:szCs w:val="28"/>
        </w:rPr>
        <w:t xml:space="preserve">1. Первичные статистические данные (далее - данные) по </w:t>
      </w:r>
      <w:hyperlink r:id="rId5" w:history="1">
        <w:r w:rsidRPr="00EE37DF">
          <w:rPr>
            <w:rFonts w:ascii="Arial" w:hAnsi="Arial" w:cs="Arial"/>
            <w:color w:val="0000FF"/>
            <w:sz w:val="28"/>
            <w:szCs w:val="28"/>
          </w:rPr>
          <w:t>форме</w:t>
        </w:r>
      </w:hyperlink>
      <w:r w:rsidRPr="00EE37DF">
        <w:rPr>
          <w:rFonts w:ascii="Arial" w:hAnsi="Arial" w:cs="Arial"/>
          <w:sz w:val="28"/>
          <w:szCs w:val="28"/>
        </w:rPr>
        <w:t xml:space="preserve"> федерального статистического наблюдения N 1-лицензия "Сведения о коммерческом обмене технологиями с зарубежными странами (партнерами)" (далее - форма) предоставляют юридические лица (включая малые предприятия, кроме </w:t>
      </w:r>
      <w:proofErr w:type="spellStart"/>
      <w:r w:rsidRPr="00EE37DF">
        <w:rPr>
          <w:rFonts w:ascii="Arial" w:hAnsi="Arial" w:cs="Arial"/>
          <w:sz w:val="28"/>
          <w:szCs w:val="28"/>
        </w:rPr>
        <w:t>микропредприятий</w:t>
      </w:r>
      <w:proofErr w:type="spellEnd"/>
      <w:r w:rsidRPr="00EE37DF">
        <w:rPr>
          <w:rFonts w:ascii="Arial" w:hAnsi="Arial" w:cs="Arial"/>
          <w:sz w:val="28"/>
          <w:szCs w:val="28"/>
        </w:rPr>
        <w:t xml:space="preserve">) - резиденты национальной экономики, являющиеся коммерческими организациями, а также некоммерческие организации всех форм собственности; филиалы, представительства и </w:t>
      </w:r>
      <w:proofErr w:type="gramStart"/>
      <w:r w:rsidRPr="00EE37DF">
        <w:rPr>
          <w:rFonts w:ascii="Arial" w:hAnsi="Arial" w:cs="Arial"/>
          <w:sz w:val="28"/>
          <w:szCs w:val="28"/>
        </w:rPr>
        <w:t>подразделения</w:t>
      </w:r>
      <w:proofErr w:type="gramEnd"/>
      <w:r w:rsidRPr="00EE37DF">
        <w:rPr>
          <w:rFonts w:ascii="Arial" w:hAnsi="Arial" w:cs="Arial"/>
          <w:sz w:val="28"/>
          <w:szCs w:val="28"/>
        </w:rPr>
        <w:t xml:space="preserve"> действующих на территории Российской Федерации иностранных организаций, имеющие самостоятельно заключенные международные соглашения (договора, контракты) по обмену технологиями с зарубежными странами (партнерами), согласно перечню клиентов кредитных организаций - участников внешнеэкономической деятельности в сфере оказания компьютерных услуг, услуг в области исследований и разработок, услуг в области архитектуры, инженерных услуг, услуг в технических областях и использования интеллектуальной собственности, предоставленному Банком России по идентификационным номерам резидентов (из </w:t>
      </w:r>
      <w:hyperlink r:id="rId6" w:history="1">
        <w:r w:rsidRPr="00EE37DF">
          <w:rPr>
            <w:rFonts w:ascii="Arial" w:hAnsi="Arial" w:cs="Arial"/>
            <w:color w:val="0000FF"/>
            <w:sz w:val="28"/>
            <w:szCs w:val="28"/>
          </w:rPr>
          <w:t>графы 10 раздела 1</w:t>
        </w:r>
      </w:hyperlink>
      <w:r w:rsidRPr="00EE37DF">
        <w:rPr>
          <w:rFonts w:ascii="Arial" w:hAnsi="Arial" w:cs="Arial"/>
          <w:sz w:val="28"/>
          <w:szCs w:val="28"/>
        </w:rPr>
        <w:t xml:space="preserve"> формы N 0409402 "Сведения о расчетах между резидентами и нерезидентами за выполнение работ, оказание услуг, передачу информации, результатов интеллектуальной деятельности, операции неторгового характера и за товары, не пересекающие границу Российской Федерации", утвержденной Банком России от 08.10.2018 N 4927-У; источником информации являются данные расчетных и иных документов, на основании которых осуществляются валютные операции отчитывающегося уполномоченного банка и его клиентов).</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 В соответствии с Федеральным </w:t>
      </w:r>
      <w:hyperlink r:id="rId7" w:history="1">
        <w:r w:rsidRPr="00EE37DF">
          <w:rPr>
            <w:rFonts w:ascii="Arial" w:hAnsi="Arial" w:cs="Arial"/>
            <w:color w:val="0000FF"/>
            <w:sz w:val="28"/>
            <w:szCs w:val="28"/>
          </w:rPr>
          <w:t>законом</w:t>
        </w:r>
      </w:hyperlink>
      <w:r w:rsidRPr="00EE37DF">
        <w:rPr>
          <w:rFonts w:ascii="Arial" w:hAnsi="Arial" w:cs="Arial"/>
          <w:sz w:val="28"/>
          <w:szCs w:val="28"/>
        </w:rPr>
        <w:t xml:space="preserve"> от 10 декабря 2003 г. N 173-ФЗ "О валютном регулировании и валютном контроле" к резидентам относятся: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bookmarkStart w:id="1" w:name="Par7"/>
      <w:bookmarkEnd w:id="1"/>
      <w:r w:rsidRPr="00EE37DF">
        <w:rPr>
          <w:rFonts w:ascii="Arial" w:hAnsi="Arial" w:cs="Arial"/>
          <w:sz w:val="28"/>
          <w:szCs w:val="28"/>
        </w:rPr>
        <w:t>а) юридические лица, созданные в соответствии с законодательством Российской Федерации;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б) находящиеся за пределами территории Российской Федерации филиалы, представительства и иные подразделения резидентов, указанных в </w:t>
      </w:r>
      <w:hyperlink w:anchor="Par7" w:history="1">
        <w:r w:rsidRPr="00EE37DF">
          <w:rPr>
            <w:rFonts w:ascii="Arial" w:hAnsi="Arial" w:cs="Arial"/>
            <w:color w:val="0000FF"/>
            <w:sz w:val="28"/>
            <w:szCs w:val="28"/>
          </w:rPr>
          <w:t>подпункте "а"</w:t>
        </w:r>
      </w:hyperlink>
      <w:r w:rsidRPr="00EE37DF">
        <w:rPr>
          <w:rFonts w:ascii="Arial" w:hAnsi="Arial" w:cs="Arial"/>
          <w:sz w:val="28"/>
          <w:szCs w:val="28"/>
        </w:rPr>
        <w:t xml:space="preserve"> понятия "резиденты Российской Федерации";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к нерезидентам относятся: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bookmarkStart w:id="2" w:name="Par10"/>
      <w:bookmarkEnd w:id="2"/>
      <w:r w:rsidRPr="00EE37DF">
        <w:rPr>
          <w:rFonts w:ascii="Arial" w:hAnsi="Arial" w:cs="Arial"/>
          <w:sz w:val="28"/>
          <w:szCs w:val="28"/>
        </w:rPr>
        <w:lastRenderedPageBreak/>
        <w:t>а)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bookmarkStart w:id="3" w:name="Par11"/>
      <w:bookmarkEnd w:id="3"/>
      <w:r w:rsidRPr="00EE37DF">
        <w:rPr>
          <w:rFonts w:ascii="Arial" w:hAnsi="Arial" w:cs="Arial"/>
          <w:sz w:val="28"/>
          <w:szCs w:val="28"/>
        </w:rPr>
        <w:t>б)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находящиеся на территории Российской Федерации филиалы, постоянные представительства и </w:t>
      </w:r>
      <w:proofErr w:type="gramStart"/>
      <w:r w:rsidRPr="00EE37DF">
        <w:rPr>
          <w:rFonts w:ascii="Arial" w:hAnsi="Arial" w:cs="Arial"/>
          <w:sz w:val="28"/>
          <w:szCs w:val="28"/>
        </w:rPr>
        <w:t>другие</w:t>
      </w:r>
      <w:proofErr w:type="gramEnd"/>
      <w:r w:rsidRPr="00EE37DF">
        <w:rPr>
          <w:rFonts w:ascii="Arial" w:hAnsi="Arial" w:cs="Arial"/>
          <w:sz w:val="28"/>
          <w:szCs w:val="28"/>
        </w:rPr>
        <w:t xml:space="preserve"> обособленные или самостоятельные структурные подразделения нерезидентов, указанных в </w:t>
      </w:r>
      <w:hyperlink w:anchor="Par10" w:history="1">
        <w:r w:rsidRPr="00EE37DF">
          <w:rPr>
            <w:rFonts w:ascii="Arial" w:hAnsi="Arial" w:cs="Arial"/>
            <w:color w:val="0000FF"/>
            <w:sz w:val="28"/>
            <w:szCs w:val="28"/>
          </w:rPr>
          <w:t>подпунктах "а"</w:t>
        </w:r>
      </w:hyperlink>
      <w:r w:rsidRPr="00EE37DF">
        <w:rPr>
          <w:rFonts w:ascii="Arial" w:hAnsi="Arial" w:cs="Arial"/>
          <w:sz w:val="28"/>
          <w:szCs w:val="28"/>
        </w:rPr>
        <w:t xml:space="preserve"> и </w:t>
      </w:r>
      <w:hyperlink w:anchor="Par11" w:history="1">
        <w:r w:rsidRPr="00EE37DF">
          <w:rPr>
            <w:rFonts w:ascii="Arial" w:hAnsi="Arial" w:cs="Arial"/>
            <w:color w:val="0000FF"/>
            <w:sz w:val="28"/>
            <w:szCs w:val="28"/>
          </w:rPr>
          <w:t>"б"</w:t>
        </w:r>
      </w:hyperlink>
      <w:r w:rsidRPr="00EE37DF">
        <w:rPr>
          <w:rFonts w:ascii="Arial" w:hAnsi="Arial" w:cs="Arial"/>
          <w:sz w:val="28"/>
          <w:szCs w:val="28"/>
        </w:rPr>
        <w:t xml:space="preserve"> понятия "нерезиденты Российской Федерации".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bookmarkStart w:id="4" w:name="Par13"/>
      <w:bookmarkEnd w:id="4"/>
      <w:r w:rsidRPr="00EE37DF">
        <w:rPr>
          <w:rFonts w:ascii="Arial" w:hAnsi="Arial" w:cs="Arial"/>
          <w:sz w:val="28"/>
          <w:szCs w:val="28"/>
        </w:rPr>
        <w:t xml:space="preserve">3. Отражению в </w:t>
      </w:r>
      <w:hyperlink r:id="rId8" w:history="1">
        <w:r w:rsidRPr="00EE37DF">
          <w:rPr>
            <w:rFonts w:ascii="Arial" w:hAnsi="Arial" w:cs="Arial"/>
            <w:color w:val="0000FF"/>
            <w:sz w:val="28"/>
            <w:szCs w:val="28"/>
          </w:rPr>
          <w:t>форме</w:t>
        </w:r>
      </w:hyperlink>
      <w:r w:rsidRPr="00EE37DF">
        <w:rPr>
          <w:rFonts w:ascii="Arial" w:hAnsi="Arial" w:cs="Arial"/>
          <w:sz w:val="28"/>
          <w:szCs w:val="28"/>
        </w:rPr>
        <w:t xml:space="preserve"> подлежат данные о платежах (поступлениях) по соглашениям (договорам, контрактам) на все нематериальные сделки (нематериальные активы), связанные с обменом (торговлей) знаниями, информацией и услугами технического характера и отвечающие следующим условиям: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международная направленность сделки (сделка между резидентом и нерезидентом);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коммерческий характер сделки (наличие сумм платежей/поступлений);</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объектом соглашения должны быть технологии, оказание услуг технического характера и сопутствующих услуг.</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4. Юридические лица, не относящиеся к субъектам малого и среднего предпринимательства, самостоятельно заключившие международные соглашения (договора, контракты) по обмену технологиями с зарубежными странами (партнерами), обследуются в сплошном порядке. Юридические лица, относящиеся к субъектам малого и среднего предпринимательства, обследуются на выборочной основе методом основного массива.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5. Заполненная </w:t>
      </w:r>
      <w:hyperlink r:id="rId9" w:history="1">
        <w:r w:rsidRPr="00EE37DF">
          <w:rPr>
            <w:rFonts w:ascii="Arial" w:hAnsi="Arial" w:cs="Arial"/>
            <w:color w:val="0000FF"/>
            <w:sz w:val="28"/>
            <w:szCs w:val="28"/>
          </w:rPr>
          <w:t>форма</w:t>
        </w:r>
      </w:hyperlink>
      <w:r w:rsidRPr="00EE37DF">
        <w:rPr>
          <w:rFonts w:ascii="Arial" w:hAnsi="Arial" w:cs="Arial"/>
          <w:sz w:val="28"/>
          <w:szCs w:val="28"/>
        </w:rPr>
        <w:t xml:space="preserve"> предоставляется в территориальные органы Росстата по месту фактического осуществления деятельности юридического лица.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w:t>
      </w:r>
      <w:hyperlink r:id="rId10" w:history="1">
        <w:r w:rsidRPr="00EE37DF">
          <w:rPr>
            <w:rFonts w:ascii="Arial" w:hAnsi="Arial" w:cs="Arial"/>
            <w:color w:val="0000FF"/>
            <w:sz w:val="28"/>
            <w:szCs w:val="28"/>
          </w:rPr>
          <w:t>форму</w:t>
        </w:r>
      </w:hyperlink>
      <w:r w:rsidRPr="00EE37DF">
        <w:rPr>
          <w:rFonts w:ascii="Arial" w:hAnsi="Arial" w:cs="Arial"/>
          <w:sz w:val="28"/>
          <w:szCs w:val="28"/>
        </w:rPr>
        <w:t xml:space="preserve"> включаются данные в целом по юридическому лицу, то есть по всем филиалам и другим обособленным подразделениям &lt;1&gt; данного юридического лица независимо от их местонахождения (в том числе осуществляющим деятельность за пределами Российской Федерации).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&lt;1&gt; Обособленное подразделение организации - любое территориально обособленное от нее подразделение, по месту нахождения которого </w:t>
      </w:r>
      <w:r w:rsidRPr="00EE37DF">
        <w:rPr>
          <w:rFonts w:ascii="Arial" w:hAnsi="Arial" w:cs="Arial"/>
          <w:sz w:val="28"/>
          <w:szCs w:val="28"/>
        </w:rPr>
        <w:lastRenderedPageBreak/>
        <w:t>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1" w:history="1">
        <w:r w:rsidRPr="00EE37DF">
          <w:rPr>
            <w:rFonts w:ascii="Arial" w:hAnsi="Arial" w:cs="Arial"/>
            <w:color w:val="0000FF"/>
            <w:sz w:val="28"/>
            <w:szCs w:val="28"/>
          </w:rPr>
          <w:t>пункт 2 статьи 11</w:t>
        </w:r>
      </w:hyperlink>
      <w:r w:rsidRPr="00EE37DF">
        <w:rPr>
          <w:rFonts w:ascii="Arial" w:hAnsi="Arial" w:cs="Arial"/>
          <w:sz w:val="28"/>
          <w:szCs w:val="28"/>
        </w:rPr>
        <w:t xml:space="preserve"> Налогового кодекса Российской Федерации).</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ind w:firstLine="540"/>
        <w:jc w:val="both"/>
        <w:rPr>
          <w:rFonts w:ascii="Arial" w:hAnsi="Arial" w:cs="Arial"/>
          <w:sz w:val="28"/>
          <w:szCs w:val="28"/>
        </w:rPr>
      </w:pPr>
      <w:r w:rsidRPr="00EE37DF">
        <w:rPr>
          <w:rFonts w:ascii="Arial" w:hAnsi="Arial" w:cs="Arial"/>
          <w:sz w:val="28"/>
          <w:szCs w:val="28"/>
        </w:rPr>
        <w:t xml:space="preserve">6. Дочерние и зависимые хозяйственные общества предоставляют данные по </w:t>
      </w:r>
      <w:hyperlink r:id="rId12" w:history="1">
        <w:r w:rsidRPr="00EE37DF">
          <w:rPr>
            <w:rFonts w:ascii="Arial" w:hAnsi="Arial" w:cs="Arial"/>
            <w:color w:val="0000FF"/>
            <w:sz w:val="28"/>
            <w:szCs w:val="28"/>
          </w:rPr>
          <w:t>форме</w:t>
        </w:r>
      </w:hyperlink>
      <w:r w:rsidRPr="00EE37DF">
        <w:rPr>
          <w:rFonts w:ascii="Arial" w:hAnsi="Arial" w:cs="Arial"/>
          <w:sz w:val="28"/>
          <w:szCs w:val="28"/>
        </w:rPr>
        <w:t xml:space="preserve"> на общих основаниях в соответствии с </w:t>
      </w:r>
      <w:hyperlink w:anchor="Par5" w:history="1">
        <w:r w:rsidRPr="00EE37DF">
          <w:rPr>
            <w:rFonts w:ascii="Arial" w:hAnsi="Arial" w:cs="Arial"/>
            <w:color w:val="0000FF"/>
            <w:sz w:val="28"/>
            <w:szCs w:val="28"/>
          </w:rPr>
          <w:t>пунктами 1</w:t>
        </w:r>
      </w:hyperlink>
      <w:r w:rsidRPr="00EE37DF">
        <w:rPr>
          <w:rFonts w:ascii="Arial" w:hAnsi="Arial" w:cs="Arial"/>
          <w:sz w:val="28"/>
          <w:szCs w:val="28"/>
        </w:rPr>
        <w:t xml:space="preserve"> - </w:t>
      </w:r>
      <w:hyperlink w:anchor="Par13" w:history="1">
        <w:r w:rsidRPr="00EE37DF">
          <w:rPr>
            <w:rFonts w:ascii="Arial" w:hAnsi="Arial" w:cs="Arial"/>
            <w:color w:val="0000FF"/>
            <w:sz w:val="28"/>
            <w:szCs w:val="28"/>
          </w:rPr>
          <w:t>3</w:t>
        </w:r>
      </w:hyperlink>
      <w:r w:rsidRPr="00EE37DF">
        <w:rPr>
          <w:rFonts w:ascii="Arial" w:hAnsi="Arial" w:cs="Arial"/>
          <w:sz w:val="28"/>
          <w:szCs w:val="28"/>
        </w:rPr>
        <w:t xml:space="preserve"> настоящих Указаний. Основное хозяйственное общество или товарищество, имеющие дочерние или зависимые общества, не включает в </w:t>
      </w:r>
      <w:hyperlink r:id="rId13" w:history="1">
        <w:r w:rsidRPr="00EE37DF">
          <w:rPr>
            <w:rFonts w:ascii="Arial" w:hAnsi="Arial" w:cs="Arial"/>
            <w:color w:val="0000FF"/>
            <w:sz w:val="28"/>
            <w:szCs w:val="28"/>
          </w:rPr>
          <w:t>форму</w:t>
        </w:r>
      </w:hyperlink>
      <w:r w:rsidRPr="00EE37DF">
        <w:rPr>
          <w:rFonts w:ascii="Arial" w:hAnsi="Arial" w:cs="Arial"/>
          <w:sz w:val="28"/>
          <w:szCs w:val="28"/>
        </w:rPr>
        <w:t xml:space="preserve"> данные по дочерним и зависимым обществам.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7. Организации, осуществляющие доверительное управление предприятием как целым имущественным комплексом, составляют и предоставляют данные по коммерческому обмену технологиями с зарубежными странами (партнерами) по предприятиям, находящимся у них в доверительном управлении.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8. Организации, действующие от имени комитента, доверителя и так далее на основании контрактов (договоров) комиссии, договоров поручения и так далее или договоров купли-продажи, отражают в </w:t>
      </w:r>
      <w:hyperlink r:id="rId14" w:history="1">
        <w:r w:rsidRPr="00EE37DF">
          <w:rPr>
            <w:rFonts w:ascii="Arial" w:hAnsi="Arial" w:cs="Arial"/>
            <w:color w:val="0000FF"/>
            <w:sz w:val="28"/>
            <w:szCs w:val="28"/>
          </w:rPr>
          <w:t>форме</w:t>
        </w:r>
      </w:hyperlink>
      <w:r w:rsidRPr="00EE37DF">
        <w:rPr>
          <w:rFonts w:ascii="Arial" w:hAnsi="Arial" w:cs="Arial"/>
          <w:sz w:val="28"/>
          <w:szCs w:val="28"/>
        </w:rPr>
        <w:t xml:space="preserve"> полные объемы по экспорту (импорту) технологий с зарубежными странами (партнерами) в натуральном и стоимостном выражении в соответствии с товаросопроводительными документами.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9. Объединения юридических лиц (ассоциации и союзы) в </w:t>
      </w:r>
      <w:hyperlink r:id="rId15" w:history="1">
        <w:r w:rsidRPr="00EE37DF">
          <w:rPr>
            <w:rFonts w:ascii="Arial" w:hAnsi="Arial" w:cs="Arial"/>
            <w:color w:val="0000FF"/>
            <w:sz w:val="28"/>
            <w:szCs w:val="28"/>
          </w:rPr>
          <w:t>форме</w:t>
        </w:r>
      </w:hyperlink>
      <w:r w:rsidRPr="00EE37DF">
        <w:rPr>
          <w:rFonts w:ascii="Arial" w:hAnsi="Arial" w:cs="Arial"/>
          <w:sz w:val="28"/>
          <w:szCs w:val="28"/>
        </w:rPr>
        <w:t xml:space="preserve"> отражают данные по коммерческому обмену технологиями с зарубежными странами (партнерами), учитываемые на балансе объединения, и не включают данные по юридическим лицам, являющимся членами этого объединения.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10. </w:t>
      </w:r>
      <w:hyperlink r:id="rId16" w:history="1">
        <w:r w:rsidRPr="00EE37DF">
          <w:rPr>
            <w:rFonts w:ascii="Arial" w:hAnsi="Arial" w:cs="Arial"/>
            <w:color w:val="0000FF"/>
            <w:sz w:val="28"/>
            <w:szCs w:val="28"/>
          </w:rPr>
          <w:t>Форма</w:t>
        </w:r>
      </w:hyperlink>
      <w:r w:rsidRPr="00EE37DF">
        <w:rPr>
          <w:rFonts w:ascii="Arial" w:hAnsi="Arial" w:cs="Arial"/>
          <w:sz w:val="28"/>
          <w:szCs w:val="28"/>
        </w:rPr>
        <w:t xml:space="preserve"> предоставляется в территориальные органы Росстата только при наличии наблюдаемого явления. В случае отсутствия явления данные по </w:t>
      </w:r>
      <w:hyperlink r:id="rId17" w:history="1">
        <w:r w:rsidRPr="00EE37DF">
          <w:rPr>
            <w:rFonts w:ascii="Arial" w:hAnsi="Arial" w:cs="Arial"/>
            <w:color w:val="0000FF"/>
            <w:sz w:val="28"/>
            <w:szCs w:val="28"/>
          </w:rPr>
          <w:t>форме</w:t>
        </w:r>
      </w:hyperlink>
      <w:r w:rsidRPr="00EE37DF">
        <w:rPr>
          <w:rFonts w:ascii="Arial" w:hAnsi="Arial" w:cs="Arial"/>
          <w:sz w:val="28"/>
          <w:szCs w:val="28"/>
        </w:rPr>
        <w:t xml:space="preserve"> в территориальные органы Росстата не предоставляются.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11. При реорганизации юридического лица в </w:t>
      </w:r>
      <w:hyperlink r:id="rId18" w:history="1">
        <w:r w:rsidRPr="00EE37DF">
          <w:rPr>
            <w:rFonts w:ascii="Arial" w:hAnsi="Arial" w:cs="Arial"/>
            <w:color w:val="0000FF"/>
            <w:sz w:val="28"/>
            <w:szCs w:val="28"/>
          </w:rPr>
          <w:t>форме</w:t>
        </w:r>
      </w:hyperlink>
      <w:r w:rsidRPr="00EE37DF">
        <w:rPr>
          <w:rFonts w:ascii="Arial" w:hAnsi="Arial" w:cs="Arial"/>
          <w:sz w:val="28"/>
          <w:szCs w:val="28"/>
        </w:rPr>
        <w:t xml:space="preserve"> преобразования юридическое лицо, являющееся правопреемником, с момента своего создания должно предоставлять данные по </w:t>
      </w:r>
      <w:hyperlink r:id="rId19" w:history="1">
        <w:r w:rsidRPr="00EE37DF">
          <w:rPr>
            <w:rFonts w:ascii="Arial" w:hAnsi="Arial" w:cs="Arial"/>
            <w:color w:val="0000FF"/>
            <w:sz w:val="28"/>
            <w:szCs w:val="28"/>
          </w:rPr>
          <w:t>форме</w:t>
        </w:r>
      </w:hyperlink>
      <w:r w:rsidRPr="00EE37DF">
        <w:rPr>
          <w:rFonts w:ascii="Arial" w:hAnsi="Arial" w:cs="Arial"/>
          <w:sz w:val="28"/>
          <w:szCs w:val="28"/>
        </w:rPr>
        <w:t xml:space="preserve"> (включая данные реорганизованного юридического лица) в срок, указанный на бланке </w:t>
      </w:r>
      <w:hyperlink r:id="rId20" w:history="1">
        <w:r w:rsidRPr="00EE37DF">
          <w:rPr>
            <w:rFonts w:ascii="Arial" w:hAnsi="Arial" w:cs="Arial"/>
            <w:color w:val="0000FF"/>
            <w:sz w:val="28"/>
            <w:szCs w:val="28"/>
          </w:rPr>
          <w:t>формы</w:t>
        </w:r>
      </w:hyperlink>
      <w:r w:rsidRPr="00EE37DF">
        <w:rPr>
          <w:rFonts w:ascii="Arial" w:hAnsi="Arial" w:cs="Arial"/>
          <w:sz w:val="28"/>
          <w:szCs w:val="28"/>
        </w:rPr>
        <w:t xml:space="preserve"> за период с начала отчетного года, в котором произошла реорганизация.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lastRenderedPageBreak/>
        <w:t xml:space="preserve">12. </w:t>
      </w:r>
      <w:proofErr w:type="gramStart"/>
      <w:r w:rsidRPr="00EE37DF">
        <w:rPr>
          <w:rFonts w:ascii="Arial" w:hAnsi="Arial" w:cs="Arial"/>
          <w:sz w:val="28"/>
          <w:szCs w:val="28"/>
        </w:rPr>
        <w:t xml:space="preserve">Организации, в отношении которых в соответствии с Федеральным </w:t>
      </w:r>
      <w:hyperlink r:id="rId21" w:history="1">
        <w:r w:rsidRPr="00EE37DF">
          <w:rPr>
            <w:rFonts w:ascii="Arial" w:hAnsi="Arial" w:cs="Arial"/>
            <w:color w:val="0000FF"/>
            <w:sz w:val="28"/>
            <w:szCs w:val="28"/>
          </w:rPr>
          <w:t>законом</w:t>
        </w:r>
      </w:hyperlink>
      <w:r w:rsidRPr="00EE37DF">
        <w:rPr>
          <w:rFonts w:ascii="Arial" w:hAnsi="Arial" w:cs="Arial"/>
          <w:sz w:val="28"/>
          <w:szCs w:val="28"/>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указанной </w:t>
      </w:r>
      <w:hyperlink r:id="rId22" w:history="1">
        <w:r w:rsidRPr="00EE37DF">
          <w:rPr>
            <w:rFonts w:ascii="Arial" w:hAnsi="Arial" w:cs="Arial"/>
            <w:color w:val="0000FF"/>
            <w:sz w:val="28"/>
            <w:szCs w:val="28"/>
          </w:rPr>
          <w:t>форме</w:t>
        </w:r>
      </w:hyperlink>
      <w:r w:rsidRPr="00EE37DF">
        <w:rPr>
          <w:rFonts w:ascii="Arial" w:hAnsi="Arial" w:cs="Arial"/>
          <w:sz w:val="28"/>
          <w:szCs w:val="28"/>
        </w:rPr>
        <w:t xml:space="preserve"> до завершения в соответствии со </w:t>
      </w:r>
      <w:hyperlink r:id="rId23" w:history="1">
        <w:r w:rsidRPr="00EE37DF">
          <w:rPr>
            <w:rFonts w:ascii="Arial" w:hAnsi="Arial" w:cs="Arial"/>
            <w:color w:val="0000FF"/>
            <w:sz w:val="28"/>
            <w:szCs w:val="28"/>
          </w:rPr>
          <w:t>статьей 149</w:t>
        </w:r>
      </w:hyperlink>
      <w:r w:rsidRPr="00EE37DF">
        <w:rPr>
          <w:rFonts w:ascii="Arial" w:hAnsi="Arial" w:cs="Arial"/>
          <w:sz w:val="28"/>
          <w:szCs w:val="28"/>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roofErr w:type="gramEnd"/>
      <w:r w:rsidRPr="00EE37DF">
        <w:rPr>
          <w:rFonts w:ascii="Arial" w:hAnsi="Arial" w:cs="Arial"/>
          <w:sz w:val="28"/>
          <w:szCs w:val="28"/>
        </w:rPr>
        <w:t>.</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13. Руководитель юридического лица назначает должностных лиц, уполномоченных предоставлять данные от имени юридического лица.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14. Данные по </w:t>
      </w:r>
      <w:hyperlink r:id="rId24" w:history="1">
        <w:r w:rsidRPr="00EE37DF">
          <w:rPr>
            <w:rFonts w:ascii="Arial" w:hAnsi="Arial" w:cs="Arial"/>
            <w:color w:val="0000FF"/>
            <w:sz w:val="28"/>
            <w:szCs w:val="28"/>
          </w:rPr>
          <w:t>форме</w:t>
        </w:r>
      </w:hyperlink>
      <w:r w:rsidRPr="00EE37DF">
        <w:rPr>
          <w:rFonts w:ascii="Arial" w:hAnsi="Arial" w:cs="Arial"/>
          <w:sz w:val="28"/>
          <w:szCs w:val="28"/>
        </w:rPr>
        <w:t xml:space="preserve"> представляются в сроки, указанные на бланке </w:t>
      </w:r>
      <w:hyperlink r:id="rId25" w:history="1">
        <w:r w:rsidRPr="00EE37DF">
          <w:rPr>
            <w:rFonts w:ascii="Arial" w:hAnsi="Arial" w:cs="Arial"/>
            <w:color w:val="0000FF"/>
            <w:sz w:val="28"/>
            <w:szCs w:val="28"/>
          </w:rPr>
          <w:t>формы</w:t>
        </w:r>
      </w:hyperlink>
      <w:r w:rsidRPr="00EE37DF">
        <w:rPr>
          <w:rFonts w:ascii="Arial" w:hAnsi="Arial" w:cs="Arial"/>
          <w:sz w:val="28"/>
          <w:szCs w:val="28"/>
        </w:rPr>
        <w:t>.</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w:t>
      </w:r>
      <w:hyperlink r:id="rId26" w:history="1">
        <w:r w:rsidRPr="00EE37DF">
          <w:rPr>
            <w:rFonts w:ascii="Arial" w:hAnsi="Arial" w:cs="Arial"/>
            <w:color w:val="0000FF"/>
            <w:sz w:val="28"/>
            <w:szCs w:val="28"/>
          </w:rPr>
          <w:t>адресной части</w:t>
        </w:r>
      </w:hyperlink>
      <w:r w:rsidRPr="00EE37DF">
        <w:rPr>
          <w:rFonts w:ascii="Arial" w:hAnsi="Arial" w:cs="Arial"/>
          <w:sz w:val="28"/>
          <w:szCs w:val="28"/>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15. По </w:t>
      </w:r>
      <w:hyperlink r:id="rId27" w:history="1">
        <w:r w:rsidRPr="00EE37DF">
          <w:rPr>
            <w:rFonts w:ascii="Arial" w:hAnsi="Arial" w:cs="Arial"/>
            <w:color w:val="0000FF"/>
            <w:sz w:val="28"/>
            <w:szCs w:val="28"/>
          </w:rPr>
          <w:t>строке</w:t>
        </w:r>
      </w:hyperlink>
      <w:r w:rsidRPr="00EE37DF">
        <w:rPr>
          <w:rFonts w:ascii="Arial" w:hAnsi="Arial" w:cs="Arial"/>
          <w:sz w:val="28"/>
          <w:szCs w:val="28"/>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16. </w:t>
      </w:r>
      <w:proofErr w:type="gramStart"/>
      <w:r w:rsidRPr="00EE37DF">
        <w:rPr>
          <w:rFonts w:ascii="Arial" w:hAnsi="Arial" w:cs="Arial"/>
          <w:sz w:val="28"/>
          <w:szCs w:val="28"/>
        </w:rPr>
        <w:t xml:space="preserve">В </w:t>
      </w:r>
      <w:hyperlink r:id="rId28" w:history="1">
        <w:r w:rsidRPr="00EE37DF">
          <w:rPr>
            <w:rFonts w:ascii="Arial" w:hAnsi="Arial" w:cs="Arial"/>
            <w:color w:val="0000FF"/>
            <w:sz w:val="28"/>
            <w:szCs w:val="28"/>
          </w:rPr>
          <w:t>кодовой части</w:t>
        </w:r>
      </w:hyperlink>
      <w:r w:rsidRPr="00EE37DF">
        <w:rPr>
          <w:rFonts w:ascii="Arial" w:hAnsi="Arial" w:cs="Arial"/>
          <w:sz w:val="28"/>
          <w:szCs w:val="28"/>
        </w:rPr>
        <w:t xml:space="preserve"> титульного листа формы по </w:t>
      </w:r>
      <w:hyperlink r:id="rId29" w:history="1">
        <w:r w:rsidRPr="00EE37DF">
          <w:rPr>
            <w:rFonts w:ascii="Arial" w:hAnsi="Arial" w:cs="Arial"/>
            <w:color w:val="0000FF"/>
            <w:sz w:val="28"/>
            <w:szCs w:val="28"/>
          </w:rPr>
          <w:t>графе 2</w:t>
        </w:r>
      </w:hyperlink>
      <w:r w:rsidRPr="00EE37DF">
        <w:rPr>
          <w:rFonts w:ascii="Arial" w:hAnsi="Arial" w:cs="Arial"/>
          <w:sz w:val="28"/>
          <w:szCs w:val="28"/>
        </w:rPr>
        <w:t xml:space="preserve">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 отчитывающаяся организация проставляет код по Общероссийскому классификатору предприятий и организаций (ОКПО); по </w:t>
      </w:r>
      <w:hyperlink r:id="rId30" w:history="1">
        <w:r w:rsidRPr="00EE37DF">
          <w:rPr>
            <w:rFonts w:ascii="Arial" w:hAnsi="Arial" w:cs="Arial"/>
            <w:color w:val="0000FF"/>
            <w:sz w:val="28"/>
            <w:szCs w:val="28"/>
          </w:rPr>
          <w:t>графе 3</w:t>
        </w:r>
      </w:hyperlink>
      <w:r w:rsidRPr="00EE37DF">
        <w:rPr>
          <w:rFonts w:ascii="Arial" w:hAnsi="Arial" w:cs="Arial"/>
          <w:sz w:val="28"/>
          <w:szCs w:val="28"/>
        </w:rPr>
        <w:t xml:space="preserve"> - код сектора деятельности по ЛКСД </w:t>
      </w:r>
      <w:hyperlink w:anchor="Par143" w:history="1">
        <w:r w:rsidRPr="00EE37DF">
          <w:rPr>
            <w:rFonts w:ascii="Arial" w:hAnsi="Arial" w:cs="Arial"/>
            <w:color w:val="0000FF"/>
            <w:sz w:val="28"/>
            <w:szCs w:val="28"/>
          </w:rPr>
          <w:t>(приложение N 1)</w:t>
        </w:r>
      </w:hyperlink>
      <w:r w:rsidRPr="00EE37DF">
        <w:rPr>
          <w:rFonts w:ascii="Arial" w:hAnsi="Arial" w:cs="Arial"/>
          <w:sz w:val="28"/>
          <w:szCs w:val="28"/>
        </w:rPr>
        <w:t>.</w:t>
      </w:r>
      <w:proofErr w:type="gramEnd"/>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center"/>
        <w:outlineLvl w:val="1"/>
        <w:rPr>
          <w:rFonts w:ascii="Arial" w:hAnsi="Arial" w:cs="Arial"/>
          <w:sz w:val="28"/>
          <w:szCs w:val="28"/>
        </w:rPr>
      </w:pPr>
      <w:r w:rsidRPr="00EE37DF">
        <w:rPr>
          <w:rFonts w:ascii="Arial" w:hAnsi="Arial" w:cs="Arial"/>
          <w:sz w:val="28"/>
          <w:szCs w:val="28"/>
        </w:rPr>
        <w:t xml:space="preserve">II. Заполнение показателей </w:t>
      </w:r>
      <w:hyperlink r:id="rId31" w:history="1">
        <w:r w:rsidRPr="00EE37DF">
          <w:rPr>
            <w:rFonts w:ascii="Arial" w:hAnsi="Arial" w:cs="Arial"/>
            <w:color w:val="0000FF"/>
            <w:sz w:val="28"/>
            <w:szCs w:val="28"/>
          </w:rPr>
          <w:t>формы</w:t>
        </w:r>
      </w:hyperlink>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ind w:firstLine="540"/>
        <w:jc w:val="both"/>
        <w:rPr>
          <w:rFonts w:ascii="Arial" w:hAnsi="Arial" w:cs="Arial"/>
          <w:sz w:val="28"/>
          <w:szCs w:val="28"/>
        </w:rPr>
      </w:pPr>
      <w:r w:rsidRPr="00EE37DF">
        <w:rPr>
          <w:rFonts w:ascii="Arial" w:hAnsi="Arial" w:cs="Arial"/>
          <w:sz w:val="28"/>
          <w:szCs w:val="28"/>
        </w:rPr>
        <w:t>17. Данные разделов заполняются в соответствии с действующими международными соглашениями (договорами, контрактами).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w:t>
      </w:r>
      <w:hyperlink r:id="rId32" w:history="1">
        <w:r w:rsidRPr="00EE37DF">
          <w:rPr>
            <w:rFonts w:ascii="Arial" w:hAnsi="Arial" w:cs="Arial"/>
            <w:color w:val="0000FF"/>
            <w:sz w:val="28"/>
            <w:szCs w:val="28"/>
          </w:rPr>
          <w:t>строках 1</w:t>
        </w:r>
      </w:hyperlink>
      <w:r w:rsidRPr="00EE37DF">
        <w:rPr>
          <w:rFonts w:ascii="Arial" w:hAnsi="Arial" w:cs="Arial"/>
          <w:sz w:val="28"/>
          <w:szCs w:val="28"/>
        </w:rPr>
        <w:t xml:space="preserve"> и </w:t>
      </w:r>
      <w:hyperlink r:id="rId33" w:history="1">
        <w:r w:rsidRPr="00EE37DF">
          <w:rPr>
            <w:rFonts w:ascii="Arial" w:hAnsi="Arial" w:cs="Arial"/>
            <w:color w:val="0000FF"/>
            <w:sz w:val="28"/>
            <w:szCs w:val="28"/>
          </w:rPr>
          <w:t>2</w:t>
        </w:r>
      </w:hyperlink>
      <w:r w:rsidRPr="00EE37DF">
        <w:rPr>
          <w:rFonts w:ascii="Arial" w:hAnsi="Arial" w:cs="Arial"/>
          <w:sz w:val="28"/>
          <w:szCs w:val="28"/>
        </w:rPr>
        <w:t xml:space="preserve"> приводятся данные соответственно по экспорту и импорту технологий и услуг технического характера по категориям коммерческих сделок, заключенные между резидентом и нерезидентом.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18. В Справке указываются данные о числе соглашений по экспорту </w:t>
      </w:r>
      <w:hyperlink r:id="rId34" w:history="1">
        <w:r w:rsidRPr="00EE37DF">
          <w:rPr>
            <w:rFonts w:ascii="Arial" w:hAnsi="Arial" w:cs="Arial"/>
            <w:color w:val="0000FF"/>
            <w:sz w:val="28"/>
            <w:szCs w:val="28"/>
          </w:rPr>
          <w:t>(строка 01)</w:t>
        </w:r>
      </w:hyperlink>
      <w:r w:rsidRPr="00EE37DF">
        <w:rPr>
          <w:rFonts w:ascii="Arial" w:hAnsi="Arial" w:cs="Arial"/>
          <w:sz w:val="28"/>
          <w:szCs w:val="28"/>
        </w:rPr>
        <w:t xml:space="preserve"> и импорту </w:t>
      </w:r>
      <w:hyperlink r:id="rId35" w:history="1">
        <w:r w:rsidRPr="00EE37DF">
          <w:rPr>
            <w:rFonts w:ascii="Arial" w:hAnsi="Arial" w:cs="Arial"/>
            <w:color w:val="0000FF"/>
            <w:sz w:val="28"/>
            <w:szCs w:val="28"/>
          </w:rPr>
          <w:t>(строка 02)</w:t>
        </w:r>
      </w:hyperlink>
      <w:r w:rsidRPr="00EE37DF">
        <w:rPr>
          <w:rFonts w:ascii="Arial" w:hAnsi="Arial" w:cs="Arial"/>
          <w:sz w:val="28"/>
          <w:szCs w:val="28"/>
        </w:rPr>
        <w:t xml:space="preserve"> технологий и услуг технического характера.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lastRenderedPageBreak/>
        <w:t xml:space="preserve">19. В </w:t>
      </w:r>
      <w:hyperlink r:id="rId36" w:history="1">
        <w:r w:rsidRPr="00EE37DF">
          <w:rPr>
            <w:rFonts w:ascii="Arial" w:hAnsi="Arial" w:cs="Arial"/>
            <w:color w:val="0000FF"/>
            <w:sz w:val="28"/>
            <w:szCs w:val="28"/>
          </w:rPr>
          <w:t>графе 1</w:t>
        </w:r>
      </w:hyperlink>
      <w:r w:rsidRPr="00EE37DF">
        <w:rPr>
          <w:rFonts w:ascii="Arial" w:hAnsi="Arial" w:cs="Arial"/>
          <w:sz w:val="28"/>
          <w:szCs w:val="28"/>
        </w:rPr>
        <w:t xml:space="preserve"> проставляются коды категорий коммерческих соглашений, перечисленные в Таблице 1.</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right"/>
        <w:rPr>
          <w:rFonts w:ascii="Arial" w:hAnsi="Arial" w:cs="Arial"/>
          <w:sz w:val="28"/>
          <w:szCs w:val="28"/>
        </w:rPr>
      </w:pPr>
      <w:r w:rsidRPr="00EE37DF">
        <w:rPr>
          <w:rFonts w:ascii="Arial" w:hAnsi="Arial" w:cs="Arial"/>
          <w:sz w:val="28"/>
          <w:szCs w:val="28"/>
        </w:rPr>
        <w:t>Таблица 1</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Категории коммерческих соглашений по обмену технологиями</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Код</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Категория соглашения</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5" w:name="Par49"/>
            <w:bookmarkEnd w:id="5"/>
            <w:r w:rsidRPr="00EE37DF">
              <w:rPr>
                <w:rFonts w:ascii="Arial" w:hAnsi="Arial" w:cs="Arial"/>
                <w:sz w:val="28"/>
                <w:szCs w:val="28"/>
              </w:rPr>
              <w:t>10</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полезная модель</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6" w:name="Par51"/>
            <w:bookmarkEnd w:id="6"/>
            <w:r w:rsidRPr="00EE37DF">
              <w:rPr>
                <w:rFonts w:ascii="Arial" w:hAnsi="Arial" w:cs="Arial"/>
                <w:sz w:val="28"/>
                <w:szCs w:val="28"/>
              </w:rPr>
              <w:t>15</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ноу-хау</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7" w:name="Par53"/>
            <w:bookmarkEnd w:id="7"/>
            <w:r w:rsidRPr="00EE37DF">
              <w:rPr>
                <w:rFonts w:ascii="Arial" w:hAnsi="Arial" w:cs="Arial"/>
                <w:sz w:val="28"/>
                <w:szCs w:val="28"/>
              </w:rPr>
              <w:t>18.1</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патент на изобретение</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8" w:name="Par55"/>
            <w:bookmarkEnd w:id="8"/>
            <w:r w:rsidRPr="00EE37DF">
              <w:rPr>
                <w:rFonts w:ascii="Arial" w:hAnsi="Arial" w:cs="Arial"/>
                <w:sz w:val="28"/>
                <w:szCs w:val="28"/>
              </w:rPr>
              <w:t>18.2</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патент на селекционное достижение</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9" w:name="Par57"/>
            <w:bookmarkEnd w:id="9"/>
            <w:r w:rsidRPr="00EE37DF">
              <w:rPr>
                <w:rFonts w:ascii="Arial" w:hAnsi="Arial" w:cs="Arial"/>
                <w:sz w:val="28"/>
                <w:szCs w:val="28"/>
              </w:rPr>
              <w:t>31</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промышленный образец</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0" w:name="Par59"/>
            <w:bookmarkEnd w:id="10"/>
            <w:r w:rsidRPr="00EE37DF">
              <w:rPr>
                <w:rFonts w:ascii="Arial" w:hAnsi="Arial" w:cs="Arial"/>
                <w:sz w:val="28"/>
                <w:szCs w:val="28"/>
              </w:rPr>
              <w:t>32</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товарный знак</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1" w:name="Par61"/>
            <w:bookmarkEnd w:id="11"/>
            <w:r w:rsidRPr="00EE37DF">
              <w:rPr>
                <w:rFonts w:ascii="Arial" w:hAnsi="Arial" w:cs="Arial"/>
                <w:sz w:val="28"/>
                <w:szCs w:val="28"/>
              </w:rPr>
              <w:t>33</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беспатентное изобретение</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2" w:name="Par63"/>
            <w:bookmarkEnd w:id="12"/>
            <w:r w:rsidRPr="00EE37DF">
              <w:rPr>
                <w:rFonts w:ascii="Arial" w:hAnsi="Arial" w:cs="Arial"/>
                <w:sz w:val="28"/>
                <w:szCs w:val="28"/>
              </w:rPr>
              <w:t>34</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патентная лицензия на изобретение</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3" w:name="Par65"/>
            <w:bookmarkEnd w:id="13"/>
            <w:r w:rsidRPr="00EE37DF">
              <w:rPr>
                <w:rFonts w:ascii="Arial" w:hAnsi="Arial" w:cs="Arial"/>
                <w:sz w:val="28"/>
                <w:szCs w:val="28"/>
              </w:rPr>
              <w:t>35</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инжиниринговые услуги</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4" w:name="Par67"/>
            <w:bookmarkEnd w:id="14"/>
            <w:r w:rsidRPr="00EE37DF">
              <w:rPr>
                <w:rFonts w:ascii="Arial" w:hAnsi="Arial" w:cs="Arial"/>
                <w:sz w:val="28"/>
                <w:szCs w:val="28"/>
              </w:rPr>
              <w:t>36.1</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программы для ЭВМ</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5" w:name="Par69"/>
            <w:bookmarkEnd w:id="15"/>
            <w:r w:rsidRPr="00EE37DF">
              <w:rPr>
                <w:rFonts w:ascii="Arial" w:hAnsi="Arial" w:cs="Arial"/>
                <w:sz w:val="28"/>
                <w:szCs w:val="28"/>
              </w:rPr>
              <w:t>36.2</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технологии искусственного интеллекта</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6" w:name="Par71"/>
            <w:bookmarkEnd w:id="16"/>
            <w:r w:rsidRPr="00EE37DF">
              <w:rPr>
                <w:rFonts w:ascii="Arial" w:hAnsi="Arial" w:cs="Arial"/>
                <w:sz w:val="28"/>
                <w:szCs w:val="28"/>
              </w:rPr>
              <w:t>36.3</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прочие научные исследования и разработки</w:t>
            </w:r>
          </w:p>
        </w:tc>
      </w:tr>
      <w:tr w:rsidR="007B3C56" w:rsidRPr="00EE37DF">
        <w:tc>
          <w:tcPr>
            <w:tcW w:w="85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7" w:name="Par73"/>
            <w:bookmarkEnd w:id="17"/>
            <w:r w:rsidRPr="00EE37DF">
              <w:rPr>
                <w:rFonts w:ascii="Arial" w:hAnsi="Arial" w:cs="Arial"/>
                <w:sz w:val="28"/>
                <w:szCs w:val="28"/>
              </w:rPr>
              <w:t>17</w:t>
            </w:r>
          </w:p>
        </w:tc>
        <w:tc>
          <w:tcPr>
            <w:tcW w:w="8220"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прочие</w:t>
            </w:r>
          </w:p>
        </w:tc>
      </w:tr>
    </w:tbl>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ind w:firstLine="540"/>
        <w:jc w:val="both"/>
        <w:rPr>
          <w:rFonts w:ascii="Arial" w:hAnsi="Arial" w:cs="Arial"/>
          <w:sz w:val="28"/>
          <w:szCs w:val="28"/>
        </w:rPr>
      </w:pPr>
      <w:r w:rsidRPr="00EE37DF">
        <w:rPr>
          <w:rFonts w:ascii="Arial" w:hAnsi="Arial" w:cs="Arial"/>
          <w:sz w:val="28"/>
          <w:szCs w:val="28"/>
        </w:rPr>
        <w:t xml:space="preserve">Для каждого соглашения должна быть выделена отдельная строка. Если в рамках контракта заключаются 2 и более соглашений, то необходимо отразить каждое из них отдельной строкой. Например, 2 соглашения с передачей ноу-хау и соглашение по оказанию инжиниринговых услуг необходимо заполнить двумя строками с кодами соответственно </w:t>
      </w:r>
      <w:hyperlink w:anchor="Par51" w:history="1">
        <w:r w:rsidRPr="00EE37DF">
          <w:rPr>
            <w:rFonts w:ascii="Arial" w:hAnsi="Arial" w:cs="Arial"/>
            <w:color w:val="0000FF"/>
            <w:sz w:val="28"/>
            <w:szCs w:val="28"/>
          </w:rPr>
          <w:t>15</w:t>
        </w:r>
      </w:hyperlink>
      <w:r w:rsidRPr="00EE37DF">
        <w:rPr>
          <w:rFonts w:ascii="Arial" w:hAnsi="Arial" w:cs="Arial"/>
          <w:sz w:val="28"/>
          <w:szCs w:val="28"/>
        </w:rPr>
        <w:t xml:space="preserve"> и </w:t>
      </w:r>
      <w:hyperlink w:anchor="Par65" w:history="1">
        <w:r w:rsidRPr="00EE37DF">
          <w:rPr>
            <w:rFonts w:ascii="Arial" w:hAnsi="Arial" w:cs="Arial"/>
            <w:color w:val="0000FF"/>
            <w:sz w:val="28"/>
            <w:szCs w:val="28"/>
          </w:rPr>
          <w:t>35</w:t>
        </w:r>
      </w:hyperlink>
      <w:r w:rsidRPr="00EE37DF">
        <w:rPr>
          <w:rFonts w:ascii="Arial" w:hAnsi="Arial" w:cs="Arial"/>
          <w:sz w:val="28"/>
          <w:szCs w:val="28"/>
        </w:rPr>
        <w:t>.</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целях заполнения настоящей </w:t>
      </w:r>
      <w:hyperlink r:id="rId37" w:history="1">
        <w:r w:rsidRPr="00EE37DF">
          <w:rPr>
            <w:rFonts w:ascii="Arial" w:hAnsi="Arial" w:cs="Arial"/>
            <w:color w:val="0000FF"/>
            <w:sz w:val="28"/>
            <w:szCs w:val="28"/>
          </w:rPr>
          <w:t>формы</w:t>
        </w:r>
      </w:hyperlink>
      <w:r w:rsidRPr="00EE37DF">
        <w:rPr>
          <w:rFonts w:ascii="Arial" w:hAnsi="Arial" w:cs="Arial"/>
          <w:sz w:val="28"/>
          <w:szCs w:val="28"/>
        </w:rPr>
        <w:t xml:space="preserve"> используются следующие понятия: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Под полезной моделью </w:t>
      </w:r>
      <w:hyperlink w:anchor="Par49" w:history="1">
        <w:r w:rsidRPr="00EE37DF">
          <w:rPr>
            <w:rFonts w:ascii="Arial" w:hAnsi="Arial" w:cs="Arial"/>
            <w:color w:val="0000FF"/>
            <w:sz w:val="28"/>
            <w:szCs w:val="28"/>
          </w:rPr>
          <w:t>(10)</w:t>
        </w:r>
      </w:hyperlink>
      <w:r w:rsidRPr="00EE37DF">
        <w:rPr>
          <w:rFonts w:ascii="Arial" w:hAnsi="Arial" w:cs="Arial"/>
          <w:sz w:val="28"/>
          <w:szCs w:val="28"/>
        </w:rPr>
        <w:t xml:space="preserve"> понимается новое промышленно применимое техническое решение, не обладающее изобретательским уровнем и относящееся к устройству.</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lastRenderedPageBreak/>
        <w:t xml:space="preserve">Ноу-хау </w:t>
      </w:r>
      <w:hyperlink w:anchor="Par51" w:history="1">
        <w:r w:rsidRPr="00EE37DF">
          <w:rPr>
            <w:rFonts w:ascii="Arial" w:hAnsi="Arial" w:cs="Arial"/>
            <w:color w:val="0000FF"/>
            <w:sz w:val="28"/>
            <w:szCs w:val="28"/>
          </w:rPr>
          <w:t>(15)</w:t>
        </w:r>
      </w:hyperlink>
      <w:r w:rsidRPr="00EE37DF">
        <w:rPr>
          <w:rFonts w:ascii="Arial" w:hAnsi="Arial" w:cs="Arial"/>
          <w:sz w:val="28"/>
          <w:szCs w:val="28"/>
        </w:rPr>
        <w:t xml:space="preserve"> - это не имеющие охранного документа и не обладающие изобретательским уровнем полностью или частично конфиденциальные знания, опыт, навыки, включающие сведения технического, экономического, управленческого, финансового или иного характера, использование которых обеспечивает определенные преимущества и коммерческую выгоду лицу, их получившему.</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Под ноу-хау понимаются являющиеся секретными не запатентованные технологические знания и процессы, практический опыт, включая методы, способы и навыки, необходимые для проектирования, расчетов, строительства и производства каких-либо изделий, научно-исследовательских, опытно-конструкторских и прочих работ; составы и рецепты материалов, веществ, сплавов и прочие; методы и способы лечения; методы и способы добычи полезных ископаемых; спецификации, формулы и рецептура; документация, схемы организации производства, опыт в области дизайна, маркетинга, управления, экономики и финансов и прочая недоступная широкой общественности информация.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Под патентом на изобретение </w:t>
      </w:r>
      <w:hyperlink w:anchor="Par53" w:history="1">
        <w:r w:rsidRPr="00EE37DF">
          <w:rPr>
            <w:rFonts w:ascii="Arial" w:hAnsi="Arial" w:cs="Arial"/>
            <w:color w:val="0000FF"/>
            <w:sz w:val="28"/>
            <w:szCs w:val="28"/>
          </w:rPr>
          <w:t>(18.1)</w:t>
        </w:r>
      </w:hyperlink>
      <w:r w:rsidRPr="00EE37DF">
        <w:rPr>
          <w:rFonts w:ascii="Arial" w:hAnsi="Arial" w:cs="Arial"/>
          <w:sz w:val="28"/>
          <w:szCs w:val="28"/>
        </w:rPr>
        <w:t xml:space="preserve"> понимается охранный документ, выдаваемый на изобретение и удостоверяющий приоритет, авторство и исключительное право на использование в течение срока действия патента. С точки зрения оплаты патенты могут продаваться (уступаться) или покупаться целиком или по частям, сделка может заключаться как по одному, так и по нескольким патентам на изобретения.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Изобретением является результат научных исследований и разработок, производственной деятельности, воплощающий новое, обладающее существенными отличиями техническое решение задачи в любой области экономики.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proofErr w:type="gramStart"/>
      <w:r w:rsidRPr="00EE37DF">
        <w:rPr>
          <w:rFonts w:ascii="Arial" w:hAnsi="Arial" w:cs="Arial"/>
          <w:sz w:val="28"/>
          <w:szCs w:val="28"/>
        </w:rPr>
        <w:t xml:space="preserve">Селекционное достижение </w:t>
      </w:r>
      <w:hyperlink w:anchor="Par55" w:history="1">
        <w:r w:rsidRPr="00EE37DF">
          <w:rPr>
            <w:rFonts w:ascii="Arial" w:hAnsi="Arial" w:cs="Arial"/>
            <w:color w:val="0000FF"/>
            <w:sz w:val="28"/>
            <w:szCs w:val="28"/>
          </w:rPr>
          <w:t>(18.2)</w:t>
        </w:r>
      </w:hyperlink>
      <w:r w:rsidRPr="00EE37DF">
        <w:rPr>
          <w:rFonts w:ascii="Arial" w:hAnsi="Arial" w:cs="Arial"/>
          <w:sz w:val="28"/>
          <w:szCs w:val="28"/>
        </w:rPr>
        <w:t xml:space="preserve"> - это результат интеллектуальной деятельности в области создания биологически новых объектов с определенными свойствами, на который в установленном порядке признается исключительное право физического и юридического лица.</w:t>
      </w:r>
      <w:proofErr w:type="gramEnd"/>
      <w:r w:rsidRPr="00EE37DF">
        <w:rPr>
          <w:rFonts w:ascii="Arial" w:hAnsi="Arial" w:cs="Arial"/>
          <w:sz w:val="28"/>
          <w:szCs w:val="28"/>
        </w:rPr>
        <w:t xml:space="preserve"> Селекционные достижения, т.е. сорта растений и породы животных, составляют особую разновидность объектов патентно-правовой охраны.</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России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требованиям, установленным Гражданским </w:t>
      </w:r>
      <w:hyperlink r:id="rId38" w:history="1">
        <w:r w:rsidRPr="00EE37DF">
          <w:rPr>
            <w:rFonts w:ascii="Arial" w:hAnsi="Arial" w:cs="Arial"/>
            <w:color w:val="0000FF"/>
            <w:sz w:val="28"/>
            <w:szCs w:val="28"/>
          </w:rPr>
          <w:t>кодексом</w:t>
        </w:r>
      </w:hyperlink>
      <w:r w:rsidRPr="00EE37DF">
        <w:rPr>
          <w:rFonts w:ascii="Arial" w:hAnsi="Arial" w:cs="Arial"/>
          <w:sz w:val="28"/>
          <w:szCs w:val="28"/>
        </w:rPr>
        <w:t xml:space="preserve"> Российской Федерации к таким селекционным достижениям.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lastRenderedPageBreak/>
        <w:t xml:space="preserve">Сортом растений является группа растений, которая независимо от </w:t>
      </w:r>
      <w:proofErr w:type="spellStart"/>
      <w:r w:rsidRPr="00EE37DF">
        <w:rPr>
          <w:rFonts w:ascii="Arial" w:hAnsi="Arial" w:cs="Arial"/>
          <w:sz w:val="28"/>
          <w:szCs w:val="28"/>
        </w:rPr>
        <w:t>охраноспособности</w:t>
      </w:r>
      <w:proofErr w:type="spellEnd"/>
      <w:r w:rsidRPr="00EE37DF">
        <w:rPr>
          <w:rFonts w:ascii="Arial" w:hAnsi="Arial" w:cs="Arial"/>
          <w:sz w:val="28"/>
          <w:szCs w:val="28"/>
        </w:rPr>
        <w:t xml:space="preserve">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Охраняемыми категориями сорта растений являются клон, линия, гибрид первого поколения, популяция.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Породой животных является группа животных, которая независимо от </w:t>
      </w:r>
      <w:proofErr w:type="spellStart"/>
      <w:r w:rsidRPr="00EE37DF">
        <w:rPr>
          <w:rFonts w:ascii="Arial" w:hAnsi="Arial" w:cs="Arial"/>
          <w:sz w:val="28"/>
          <w:szCs w:val="28"/>
        </w:rPr>
        <w:t>охраноспособности</w:t>
      </w:r>
      <w:proofErr w:type="spellEnd"/>
      <w:r w:rsidRPr="00EE37DF">
        <w:rPr>
          <w:rFonts w:ascii="Arial" w:hAnsi="Arial" w:cs="Arial"/>
          <w:sz w:val="28"/>
          <w:szCs w:val="28"/>
        </w:rPr>
        <w:t xml:space="preserve">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Охраняемыми категориями породы животных являются тип, кросс линия.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Промышленным образцом </w:t>
      </w:r>
      <w:hyperlink w:anchor="Par57" w:history="1">
        <w:r w:rsidRPr="00EE37DF">
          <w:rPr>
            <w:rFonts w:ascii="Arial" w:hAnsi="Arial" w:cs="Arial"/>
            <w:color w:val="0000FF"/>
            <w:sz w:val="28"/>
            <w:szCs w:val="28"/>
          </w:rPr>
          <w:t>(31)</w:t>
        </w:r>
      </w:hyperlink>
      <w:r w:rsidRPr="00EE37DF">
        <w:rPr>
          <w:rFonts w:ascii="Arial" w:hAnsi="Arial" w:cs="Arial"/>
          <w:sz w:val="28"/>
          <w:szCs w:val="28"/>
        </w:rPr>
        <w:t xml:space="preserve"> называется зарегистрированное в установленном порядке новое художественно-конструкторское (дизайнерское) решение внешнего вида изделия, в котором отражается единство его технических, функциональных и эстетических свойств.</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Товарным знаком </w:t>
      </w:r>
      <w:hyperlink w:anchor="Par59" w:history="1">
        <w:r w:rsidRPr="00EE37DF">
          <w:rPr>
            <w:rFonts w:ascii="Arial" w:hAnsi="Arial" w:cs="Arial"/>
            <w:color w:val="0000FF"/>
            <w:sz w:val="28"/>
            <w:szCs w:val="28"/>
          </w:rPr>
          <w:t>(32)</w:t>
        </w:r>
      </w:hyperlink>
      <w:r w:rsidRPr="00EE37DF">
        <w:rPr>
          <w:rFonts w:ascii="Arial" w:hAnsi="Arial" w:cs="Arial"/>
          <w:sz w:val="28"/>
          <w:szCs w:val="28"/>
        </w:rPr>
        <w:t xml:space="preserve"> является оригинально оформленное графическое изображение, сочетание цифр, букв или слов и т.п., предназначенное отличать товары и услуги одних производителей от однородных товаров и услуг других производителей.</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Товарные знаки </w:t>
      </w:r>
      <w:hyperlink w:anchor="Par57" w:history="1">
        <w:r w:rsidRPr="00EE37DF">
          <w:rPr>
            <w:rFonts w:ascii="Arial" w:hAnsi="Arial" w:cs="Arial"/>
            <w:color w:val="0000FF"/>
            <w:sz w:val="28"/>
            <w:szCs w:val="28"/>
          </w:rPr>
          <w:t>(31)</w:t>
        </w:r>
      </w:hyperlink>
      <w:r w:rsidRPr="00EE37DF">
        <w:rPr>
          <w:rFonts w:ascii="Arial" w:hAnsi="Arial" w:cs="Arial"/>
          <w:sz w:val="28"/>
          <w:szCs w:val="28"/>
        </w:rPr>
        <w:t xml:space="preserve"> и промышленные образцы </w:t>
      </w:r>
      <w:hyperlink w:anchor="Par59" w:history="1">
        <w:r w:rsidRPr="00EE37DF">
          <w:rPr>
            <w:rFonts w:ascii="Arial" w:hAnsi="Arial" w:cs="Arial"/>
            <w:color w:val="0000FF"/>
            <w:sz w:val="28"/>
            <w:szCs w:val="28"/>
          </w:rPr>
          <w:t>(32)</w:t>
        </w:r>
      </w:hyperlink>
      <w:r w:rsidRPr="00EE37DF">
        <w:rPr>
          <w:rFonts w:ascii="Arial" w:hAnsi="Arial" w:cs="Arial"/>
          <w:sz w:val="28"/>
          <w:szCs w:val="28"/>
        </w:rPr>
        <w:t xml:space="preserve"> могут быть предметами торговли, лицензирования и </w:t>
      </w:r>
      <w:proofErr w:type="spellStart"/>
      <w:r w:rsidRPr="00EE37DF">
        <w:rPr>
          <w:rFonts w:ascii="Arial" w:hAnsi="Arial" w:cs="Arial"/>
          <w:sz w:val="28"/>
          <w:szCs w:val="28"/>
        </w:rPr>
        <w:t>франшизинга</w:t>
      </w:r>
      <w:proofErr w:type="spellEnd"/>
      <w:r w:rsidRPr="00EE37DF">
        <w:rPr>
          <w:rFonts w:ascii="Arial" w:hAnsi="Arial" w:cs="Arial"/>
          <w:sz w:val="28"/>
          <w:szCs w:val="28"/>
        </w:rPr>
        <w:t xml:space="preserve">. </w:t>
      </w:r>
      <w:proofErr w:type="spellStart"/>
      <w:r w:rsidRPr="00EE37DF">
        <w:rPr>
          <w:rFonts w:ascii="Arial" w:hAnsi="Arial" w:cs="Arial"/>
          <w:sz w:val="28"/>
          <w:szCs w:val="28"/>
        </w:rPr>
        <w:t>Франшизингом</w:t>
      </w:r>
      <w:proofErr w:type="spellEnd"/>
      <w:r w:rsidRPr="00EE37DF">
        <w:rPr>
          <w:rFonts w:ascii="Arial" w:hAnsi="Arial" w:cs="Arial"/>
          <w:sz w:val="28"/>
          <w:szCs w:val="28"/>
        </w:rPr>
        <w:t xml:space="preserve"> или франчайзингом (коммерческой концессией) является передача или переуступка прав на использование некоторых видов промышленной собственности. Целью подобных соглашений является продажа товаров или оказание фирменных услуг. Фактически данные соглашения сфокусированы на использовании эксклюзивных товарных знаков </w:t>
      </w:r>
      <w:proofErr w:type="spellStart"/>
      <w:r w:rsidRPr="00EE37DF">
        <w:rPr>
          <w:rFonts w:ascii="Arial" w:hAnsi="Arial" w:cs="Arial"/>
          <w:sz w:val="28"/>
          <w:szCs w:val="28"/>
        </w:rPr>
        <w:t>франшизора</w:t>
      </w:r>
      <w:proofErr w:type="spellEnd"/>
      <w:r w:rsidRPr="00EE37DF">
        <w:rPr>
          <w:rFonts w:ascii="Arial" w:hAnsi="Arial" w:cs="Arial"/>
          <w:sz w:val="28"/>
          <w:szCs w:val="28"/>
        </w:rPr>
        <w:t xml:space="preserve"> - стороны в сделке, предоставляющей франшизу.</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Беспатентными </w:t>
      </w:r>
      <w:hyperlink w:anchor="Par61" w:history="1">
        <w:r w:rsidRPr="00EE37DF">
          <w:rPr>
            <w:rFonts w:ascii="Arial" w:hAnsi="Arial" w:cs="Arial"/>
            <w:color w:val="0000FF"/>
            <w:sz w:val="28"/>
            <w:szCs w:val="28"/>
          </w:rPr>
          <w:t>(33)</w:t>
        </w:r>
      </w:hyperlink>
      <w:r w:rsidRPr="00EE37DF">
        <w:rPr>
          <w:rFonts w:ascii="Arial" w:hAnsi="Arial" w:cs="Arial"/>
          <w:sz w:val="28"/>
          <w:szCs w:val="28"/>
        </w:rPr>
        <w:t xml:space="preserve"> являются изобретения, на которые поданы патентные заявки, но не получены патенты на изобретения; изобретения, не патентуемые изобретателями в целях сохранения секретности, а также </w:t>
      </w:r>
      <w:r w:rsidRPr="00EE37DF">
        <w:rPr>
          <w:rFonts w:ascii="Arial" w:hAnsi="Arial" w:cs="Arial"/>
          <w:sz w:val="28"/>
          <w:szCs w:val="28"/>
        </w:rPr>
        <w:lastRenderedPageBreak/>
        <w:t>некоторые изобретения, не подлежащие патентованию, например, в таких областях, как биоинженерия или фармацевтика.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Объектами изобретений являются новые устройства, способы, вещества, штаммы микроорганизмов, а также применение по новому назначению ранее известных устройств, способов, веществ, штаммов. При этом устройством &lt;*&gt; признается искусственно созданный материальный объект (изделие, сооружение, конструкция, машина, механизм, деталь), элементы которого находятся в функционально-конструктивном единстве. Способом является процесс выполнения взаимосвязанных действий над материальными объектами и с их применением. Под веществом понимается искусственно созданное материальное образование, представляющее собой совокупность взаимосвязанных элементов (атомов, молекул), составляющих и ингредиентов. Штаммом микроорганизма является наследственно-однородная культура, продуцирующая полезные вещества или обладающая иными полезными свойствами. Под селекционным достижением подразумевается выведение новых сортов растений, пород животных. Применением известных объектов изобретения по новому назначению признается их использование с целью выполнения функций, для которых они не предназначены и которые не вытекают с очевидностью из известного назначения.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Патентная лицензия на изобретение </w:t>
      </w:r>
      <w:hyperlink w:anchor="Par63" w:history="1">
        <w:r w:rsidRPr="00EE37DF">
          <w:rPr>
            <w:rFonts w:ascii="Arial" w:hAnsi="Arial" w:cs="Arial"/>
            <w:color w:val="0000FF"/>
            <w:sz w:val="28"/>
            <w:szCs w:val="28"/>
          </w:rPr>
          <w:t>(34)</w:t>
        </w:r>
      </w:hyperlink>
      <w:r w:rsidRPr="00EE37DF">
        <w:rPr>
          <w:rFonts w:ascii="Arial" w:hAnsi="Arial" w:cs="Arial"/>
          <w:sz w:val="28"/>
          <w:szCs w:val="28"/>
        </w:rPr>
        <w:t xml:space="preserve"> предоставляет право на использование патента, определяет объем передаваемых прав, территорию и период его использования, а также </w:t>
      </w:r>
      <w:hyperlink r:id="rId39" w:history="1">
        <w:r w:rsidRPr="00EE37DF">
          <w:rPr>
            <w:rFonts w:ascii="Arial" w:hAnsi="Arial" w:cs="Arial"/>
            <w:color w:val="0000FF"/>
            <w:sz w:val="28"/>
            <w:szCs w:val="28"/>
          </w:rPr>
          <w:t>форму</w:t>
        </w:r>
      </w:hyperlink>
      <w:r w:rsidRPr="00EE37DF">
        <w:rPr>
          <w:rFonts w:ascii="Arial" w:hAnsi="Arial" w:cs="Arial"/>
          <w:sz w:val="28"/>
          <w:szCs w:val="28"/>
        </w:rPr>
        <w:t xml:space="preserve"> платежа.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Под лицензией понимается предоставление на определенных условиях и за обусловленное вознаграждение владельцем (лицензиаром) исключительного права на какой-либо объект промышленной собственности или ноу-хау заинтересованной стороне (лицензиату), либо прав на использование объекта соглашения, оформленное специальным договором (соглашением).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данной категории коммерческих соглашений необходимо учитывать также лизинг (аренду) &lt;2&gt; лицензий. Лизингом является аренда исключительного права на пользование патентом или иным объектом промышленной собственности на определенной территории, используемых в производственных или коммерческих целях </w:t>
      </w:r>
      <w:proofErr w:type="spellStart"/>
      <w:r w:rsidRPr="00EE37DF">
        <w:rPr>
          <w:rFonts w:ascii="Arial" w:hAnsi="Arial" w:cs="Arial"/>
          <w:sz w:val="28"/>
          <w:szCs w:val="28"/>
        </w:rPr>
        <w:t>лизингодержателем</w:t>
      </w:r>
      <w:proofErr w:type="spellEnd"/>
      <w:r w:rsidRPr="00EE37DF">
        <w:rPr>
          <w:rFonts w:ascii="Arial" w:hAnsi="Arial" w:cs="Arial"/>
          <w:sz w:val="28"/>
          <w:szCs w:val="28"/>
        </w:rPr>
        <w:t xml:space="preserve"> при сохранении прав собственности за арендодателем.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Под инжинирингом </w:t>
      </w:r>
      <w:hyperlink w:anchor="Par65" w:history="1">
        <w:r w:rsidRPr="00EE37DF">
          <w:rPr>
            <w:rFonts w:ascii="Arial" w:hAnsi="Arial" w:cs="Arial"/>
            <w:color w:val="0000FF"/>
            <w:sz w:val="28"/>
            <w:szCs w:val="28"/>
          </w:rPr>
          <w:t>(35)</w:t>
        </w:r>
      </w:hyperlink>
      <w:r w:rsidRPr="00EE37DF">
        <w:rPr>
          <w:rFonts w:ascii="Arial" w:hAnsi="Arial" w:cs="Arial"/>
          <w:sz w:val="28"/>
          <w:szCs w:val="28"/>
        </w:rPr>
        <w:t xml:space="preserve"> понимается выполнение по контракту с заказчиком инженерно-консультационных услуг по подготовке, обеспечению процесса производства и реализации продукции, обслуживанию строительства и эксплуатации промышленных, инфраструктурных и прочих объектов.</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lastRenderedPageBreak/>
        <w:t>Комплекс инжиниринговых услуг включает:</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proofErr w:type="gramStart"/>
      <w:r w:rsidRPr="00EE37DF">
        <w:rPr>
          <w:rFonts w:ascii="Arial" w:hAnsi="Arial" w:cs="Arial"/>
          <w:sz w:val="28"/>
          <w:szCs w:val="28"/>
        </w:rPr>
        <w:t xml:space="preserve">технические исследования и услуги, связанные с подготовкой производственного процесса, к которым относятся: проведение </w:t>
      </w:r>
      <w:proofErr w:type="spellStart"/>
      <w:r w:rsidRPr="00EE37DF">
        <w:rPr>
          <w:rFonts w:ascii="Arial" w:hAnsi="Arial" w:cs="Arial"/>
          <w:sz w:val="28"/>
          <w:szCs w:val="28"/>
        </w:rPr>
        <w:t>предпроектных</w:t>
      </w:r>
      <w:proofErr w:type="spellEnd"/>
      <w:r w:rsidRPr="00EE37DF">
        <w:rPr>
          <w:rFonts w:ascii="Arial" w:hAnsi="Arial" w:cs="Arial"/>
          <w:sz w:val="28"/>
          <w:szCs w:val="28"/>
        </w:rPr>
        <w:t xml:space="preserve"> работ и научных исследований, составление технических заданий и технико-экономических обоснований строительства промышленных и других объектов, проведение инженерно-изыскательских работ для строительства объектов, разработка технической документации, проектирование и конструкторская проработка объектов техники и технологии, </w:t>
      </w:r>
      <w:proofErr w:type="spellStart"/>
      <w:r w:rsidRPr="00EE37DF">
        <w:rPr>
          <w:rFonts w:ascii="Arial" w:hAnsi="Arial" w:cs="Arial"/>
          <w:sz w:val="28"/>
          <w:szCs w:val="28"/>
        </w:rPr>
        <w:t>послепроектные</w:t>
      </w:r>
      <w:proofErr w:type="spellEnd"/>
      <w:r w:rsidRPr="00EE37DF">
        <w:rPr>
          <w:rFonts w:ascii="Arial" w:hAnsi="Arial" w:cs="Arial"/>
          <w:sz w:val="28"/>
          <w:szCs w:val="28"/>
        </w:rPr>
        <w:t xml:space="preserve"> услуги при монтаже и пуско-наладочных работах, а также специальные услуги, связанные с особенностями</w:t>
      </w:r>
      <w:proofErr w:type="gramEnd"/>
      <w:r w:rsidRPr="00EE37DF">
        <w:rPr>
          <w:rFonts w:ascii="Arial" w:hAnsi="Arial" w:cs="Arial"/>
          <w:sz w:val="28"/>
          <w:szCs w:val="28"/>
        </w:rPr>
        <w:t xml:space="preserve"> создания каждого конкретного объекта, например, анализа экологических проблем и прочее;</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общее техническое содействие, обеспечивающее оптимальный процесс производства на объекте, включая консультации и авторский надзор за оборудованием, консультации экономического и финансового характера, конъюнктурные и маркетинговые исследования, консультации по внедрению систем информационного обеспечения, установка и использование лицензионного программного </w:t>
      </w:r>
      <w:proofErr w:type="gramStart"/>
      <w:r w:rsidRPr="00EE37DF">
        <w:rPr>
          <w:rFonts w:ascii="Arial" w:hAnsi="Arial" w:cs="Arial"/>
          <w:sz w:val="28"/>
          <w:szCs w:val="28"/>
        </w:rPr>
        <w:t>обеспечения</w:t>
      </w:r>
      <w:proofErr w:type="gramEnd"/>
      <w:r w:rsidRPr="00EE37DF">
        <w:rPr>
          <w:rFonts w:ascii="Arial" w:hAnsi="Arial" w:cs="Arial"/>
          <w:sz w:val="28"/>
          <w:szCs w:val="28"/>
        </w:rPr>
        <w:t xml:space="preserve"> и их дальнейшее сопровождение.</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В комплекс инжиниринговых услуг не включается стоимость машин и оборудования, поставляемых при экспорте или импорте товаров.</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В категорию научные исследования и разработки входят объекты авторского права, например, специально разработанное под поставленную задачу программное обеспечение.</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При этом в соответствии с методологией баланса платежей за технологии, разработанной ОЭСР, договоры, связанные с авторским правом (например, договоры с нерезидентом на оказание им услуг по технической поддержке в отношении лицензируемого программного обеспечения или на предоставление неисключительной </w:t>
      </w:r>
      <w:proofErr w:type="gramStart"/>
      <w:r w:rsidRPr="00EE37DF">
        <w:rPr>
          <w:rFonts w:ascii="Arial" w:hAnsi="Arial" w:cs="Arial"/>
          <w:sz w:val="28"/>
          <w:szCs w:val="28"/>
        </w:rPr>
        <w:t>лицензии</w:t>
      </w:r>
      <w:proofErr w:type="gramEnd"/>
      <w:r w:rsidRPr="00EE37DF">
        <w:rPr>
          <w:rFonts w:ascii="Arial" w:hAnsi="Arial" w:cs="Arial"/>
          <w:sz w:val="28"/>
          <w:szCs w:val="28"/>
        </w:rPr>
        <w:t xml:space="preserve"> на право использования базы данных), в данной </w:t>
      </w:r>
      <w:hyperlink r:id="rId40" w:history="1">
        <w:r w:rsidRPr="00EE37DF">
          <w:rPr>
            <w:rFonts w:ascii="Arial" w:hAnsi="Arial" w:cs="Arial"/>
            <w:color w:val="0000FF"/>
            <w:sz w:val="28"/>
            <w:szCs w:val="28"/>
          </w:rPr>
          <w:t>форме</w:t>
        </w:r>
      </w:hyperlink>
      <w:r w:rsidRPr="00EE37DF">
        <w:rPr>
          <w:rFonts w:ascii="Arial" w:hAnsi="Arial" w:cs="Arial"/>
          <w:sz w:val="28"/>
          <w:szCs w:val="28"/>
        </w:rPr>
        <w:t xml:space="preserve"> не учитываются.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Экспортеры/импортеры компьютерных услуг, осуществляющие только перепродажу компьютерных программ или лицензионных ключей, отчет по </w:t>
      </w:r>
      <w:hyperlink r:id="rId41" w:history="1">
        <w:r w:rsidRPr="00EE37DF">
          <w:rPr>
            <w:rFonts w:ascii="Arial" w:hAnsi="Arial" w:cs="Arial"/>
            <w:color w:val="0000FF"/>
            <w:sz w:val="28"/>
            <w:szCs w:val="28"/>
          </w:rPr>
          <w:t>форме</w:t>
        </w:r>
      </w:hyperlink>
      <w:r w:rsidRPr="00EE37DF">
        <w:rPr>
          <w:rFonts w:ascii="Arial" w:hAnsi="Arial" w:cs="Arial"/>
          <w:sz w:val="28"/>
          <w:szCs w:val="28"/>
        </w:rPr>
        <w:t xml:space="preserve"> не предоставляют.</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Программой для ЭВМ </w:t>
      </w:r>
      <w:hyperlink w:anchor="Par67" w:history="1">
        <w:r w:rsidRPr="00EE37DF">
          <w:rPr>
            <w:rFonts w:ascii="Arial" w:hAnsi="Arial" w:cs="Arial"/>
            <w:color w:val="0000FF"/>
            <w:sz w:val="28"/>
            <w:szCs w:val="28"/>
          </w:rPr>
          <w:t>(36.1)</w:t>
        </w:r>
      </w:hyperlink>
      <w:r w:rsidRPr="00EE37DF">
        <w:rPr>
          <w:rFonts w:ascii="Arial" w:hAnsi="Arial" w:cs="Arial"/>
          <w:sz w:val="28"/>
          <w:szCs w:val="28"/>
        </w:rPr>
        <w:t xml:space="preserve"> является представленная в объективной </w:t>
      </w:r>
      <w:hyperlink r:id="rId42" w:history="1">
        <w:r w:rsidRPr="00EE37DF">
          <w:rPr>
            <w:rFonts w:ascii="Arial" w:hAnsi="Arial" w:cs="Arial"/>
            <w:color w:val="0000FF"/>
            <w:sz w:val="28"/>
            <w:szCs w:val="28"/>
          </w:rPr>
          <w:t>форме</w:t>
        </w:r>
      </w:hyperlink>
      <w:r w:rsidRPr="00EE37DF">
        <w:rPr>
          <w:rFonts w:ascii="Arial" w:hAnsi="Arial" w:cs="Arial"/>
          <w:sz w:val="28"/>
          <w:szCs w:val="28"/>
        </w:rPr>
        <w:t xml:space="preserve">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компьютерной обработки.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lastRenderedPageBreak/>
        <w:t xml:space="preserve">Под искусственным интеллектом </w:t>
      </w:r>
      <w:hyperlink w:anchor="Par69" w:history="1">
        <w:r w:rsidRPr="00EE37DF">
          <w:rPr>
            <w:rFonts w:ascii="Arial" w:hAnsi="Arial" w:cs="Arial"/>
            <w:color w:val="0000FF"/>
            <w:sz w:val="28"/>
            <w:szCs w:val="28"/>
          </w:rPr>
          <w:t>(36.2)</w:t>
        </w:r>
      </w:hyperlink>
      <w:r w:rsidRPr="00EE37DF">
        <w:rPr>
          <w:rFonts w:ascii="Arial" w:hAnsi="Arial" w:cs="Arial"/>
          <w:sz w:val="28"/>
          <w:szCs w:val="28"/>
        </w:rPr>
        <w:t xml:space="preserve"> понимается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(в том числе информационные системы, информационно-телекоммуникационные сети, иные технические средства обработки информации), программное обеспечение (в том </w:t>
      </w:r>
      <w:proofErr w:type="gramStart"/>
      <w:r w:rsidRPr="00EE37DF">
        <w:rPr>
          <w:rFonts w:ascii="Arial" w:hAnsi="Arial" w:cs="Arial"/>
          <w:sz w:val="28"/>
          <w:szCs w:val="28"/>
        </w:rPr>
        <w:t>числе</w:t>
      </w:r>
      <w:proofErr w:type="gramEnd"/>
      <w:r w:rsidRPr="00EE37DF">
        <w:rPr>
          <w:rFonts w:ascii="Arial" w:hAnsi="Arial" w:cs="Arial"/>
          <w:sz w:val="28"/>
          <w:szCs w:val="28"/>
        </w:rPr>
        <w:t xml:space="preserve"> в котором используются методы машинного обучения), процессы и сервисы по обработке данных и поиску решений.</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Технологии искусственного интеллекта, или технологии, основанные на использовании искусственного интеллекта, включают компьютерное зрение, обработку естественного языка, распознавание и синтез речи, интеллектуальную поддержку принятия решений и другие перспективные методы искусственного интеллекта.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категорию прочие научные исследования и разработки </w:t>
      </w:r>
      <w:hyperlink w:anchor="Par71" w:history="1">
        <w:r w:rsidRPr="00EE37DF">
          <w:rPr>
            <w:rFonts w:ascii="Arial" w:hAnsi="Arial" w:cs="Arial"/>
            <w:color w:val="0000FF"/>
            <w:sz w:val="28"/>
            <w:szCs w:val="28"/>
          </w:rPr>
          <w:t>(36.3)</w:t>
        </w:r>
      </w:hyperlink>
      <w:r w:rsidRPr="00EE37DF">
        <w:rPr>
          <w:rFonts w:ascii="Arial" w:hAnsi="Arial" w:cs="Arial"/>
          <w:sz w:val="28"/>
          <w:szCs w:val="28"/>
        </w:rPr>
        <w:t xml:space="preserve"> входят прочие объекты авторского права, не относящиеся к </w:t>
      </w:r>
      <w:hyperlink w:anchor="Par67" w:history="1">
        <w:r w:rsidRPr="00EE37DF">
          <w:rPr>
            <w:rFonts w:ascii="Arial" w:hAnsi="Arial" w:cs="Arial"/>
            <w:color w:val="0000FF"/>
            <w:sz w:val="28"/>
            <w:szCs w:val="28"/>
          </w:rPr>
          <w:t>категориям 36.1</w:t>
        </w:r>
      </w:hyperlink>
      <w:r w:rsidRPr="00EE37DF">
        <w:rPr>
          <w:rFonts w:ascii="Arial" w:hAnsi="Arial" w:cs="Arial"/>
          <w:sz w:val="28"/>
          <w:szCs w:val="28"/>
        </w:rPr>
        <w:t xml:space="preserve"> и </w:t>
      </w:r>
      <w:hyperlink w:anchor="Par69" w:history="1">
        <w:r w:rsidRPr="00EE37DF">
          <w:rPr>
            <w:rFonts w:ascii="Arial" w:hAnsi="Arial" w:cs="Arial"/>
            <w:color w:val="0000FF"/>
            <w:sz w:val="28"/>
            <w:szCs w:val="28"/>
          </w:rPr>
          <w:t>36.2</w:t>
        </w:r>
      </w:hyperlink>
      <w:r w:rsidRPr="00EE37DF">
        <w:rPr>
          <w:rFonts w:ascii="Arial" w:hAnsi="Arial" w:cs="Arial"/>
          <w:sz w:val="28"/>
          <w:szCs w:val="28"/>
        </w:rPr>
        <w:t>.</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К прочим категориям соглашений </w:t>
      </w:r>
      <w:hyperlink w:anchor="Par73" w:history="1">
        <w:r w:rsidRPr="00EE37DF">
          <w:rPr>
            <w:rFonts w:ascii="Arial" w:hAnsi="Arial" w:cs="Arial"/>
            <w:color w:val="0000FF"/>
            <w:sz w:val="28"/>
            <w:szCs w:val="28"/>
          </w:rPr>
          <w:t>(17)</w:t>
        </w:r>
      </w:hyperlink>
      <w:r w:rsidRPr="00EE37DF">
        <w:rPr>
          <w:rFonts w:ascii="Arial" w:hAnsi="Arial" w:cs="Arial"/>
          <w:sz w:val="28"/>
          <w:szCs w:val="28"/>
        </w:rPr>
        <w:t xml:space="preserve"> относятся не имеющие технического содержания, но связанные с реализацией конкретного соглашения по обмену технологиями маркетинговые, рекламные, финансовые, страховые, транспортные и другие услуги.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20. В </w:t>
      </w:r>
      <w:hyperlink r:id="rId43" w:history="1">
        <w:r w:rsidRPr="00EE37DF">
          <w:rPr>
            <w:rFonts w:ascii="Arial" w:hAnsi="Arial" w:cs="Arial"/>
            <w:color w:val="0000FF"/>
            <w:sz w:val="28"/>
            <w:szCs w:val="28"/>
          </w:rPr>
          <w:t>графе 2</w:t>
        </w:r>
      </w:hyperlink>
      <w:r w:rsidRPr="00EE37DF">
        <w:rPr>
          <w:rFonts w:ascii="Arial" w:hAnsi="Arial" w:cs="Arial"/>
          <w:sz w:val="28"/>
          <w:szCs w:val="28"/>
        </w:rPr>
        <w:t xml:space="preserve"> проставляется область назначения объекта соглашения по кодам </w:t>
      </w:r>
      <w:hyperlink r:id="rId44" w:history="1">
        <w:r w:rsidRPr="00EE37DF">
          <w:rPr>
            <w:rFonts w:ascii="Arial" w:hAnsi="Arial" w:cs="Arial"/>
            <w:color w:val="0000FF"/>
            <w:sz w:val="28"/>
            <w:szCs w:val="28"/>
          </w:rPr>
          <w:t>ОКВЭД2</w:t>
        </w:r>
      </w:hyperlink>
      <w:r w:rsidRPr="00EE37DF">
        <w:rPr>
          <w:rFonts w:ascii="Arial" w:hAnsi="Arial" w:cs="Arial"/>
          <w:sz w:val="28"/>
          <w:szCs w:val="28"/>
        </w:rPr>
        <w:t xml:space="preserve"> (Общероссийский классификатор видов экономической деятельности ОК 029-2014 (КДЕС</w:t>
      </w:r>
      <w:proofErr w:type="gramStart"/>
      <w:r w:rsidRPr="00EE37DF">
        <w:rPr>
          <w:rFonts w:ascii="Arial" w:hAnsi="Arial" w:cs="Arial"/>
          <w:sz w:val="28"/>
          <w:szCs w:val="28"/>
        </w:rPr>
        <w:t xml:space="preserve"> Р</w:t>
      </w:r>
      <w:proofErr w:type="gramEnd"/>
      <w:r w:rsidRPr="00EE37DF">
        <w:rPr>
          <w:rFonts w:ascii="Arial" w:hAnsi="Arial" w:cs="Arial"/>
          <w:sz w:val="28"/>
          <w:szCs w:val="28"/>
        </w:rPr>
        <w:t xml:space="preserve">ед. 2), утвержденный </w:t>
      </w:r>
      <w:hyperlink r:id="rId45" w:history="1">
        <w:r w:rsidRPr="00EE37DF">
          <w:rPr>
            <w:rFonts w:ascii="Arial" w:hAnsi="Arial" w:cs="Arial"/>
            <w:color w:val="0000FF"/>
            <w:sz w:val="28"/>
            <w:szCs w:val="28"/>
          </w:rPr>
          <w:t>приказом</w:t>
        </w:r>
      </w:hyperlink>
      <w:r w:rsidRPr="00EE37DF">
        <w:rPr>
          <w:rFonts w:ascii="Arial" w:hAnsi="Arial" w:cs="Arial"/>
          <w:sz w:val="28"/>
          <w:szCs w:val="28"/>
        </w:rPr>
        <w:t xml:space="preserve"> </w:t>
      </w:r>
      <w:proofErr w:type="spellStart"/>
      <w:r w:rsidRPr="00EE37DF">
        <w:rPr>
          <w:rFonts w:ascii="Arial" w:hAnsi="Arial" w:cs="Arial"/>
          <w:sz w:val="28"/>
          <w:szCs w:val="28"/>
        </w:rPr>
        <w:t>Росстандарта</w:t>
      </w:r>
      <w:proofErr w:type="spellEnd"/>
      <w:r w:rsidRPr="00EE37DF">
        <w:rPr>
          <w:rFonts w:ascii="Arial" w:hAnsi="Arial" w:cs="Arial"/>
          <w:sz w:val="28"/>
          <w:szCs w:val="28"/>
        </w:rPr>
        <w:t xml:space="preserve"> от 31 января 2014 г. N 14-ст). При этом следует исходить из фактической отраслевой ориентации объекта соглашения, руководствуясь классификацией видов экономической деятельности, приведенной в </w:t>
      </w:r>
      <w:hyperlink w:anchor="Par170" w:history="1">
        <w:r w:rsidRPr="00EE37DF">
          <w:rPr>
            <w:rFonts w:ascii="Arial" w:hAnsi="Arial" w:cs="Arial"/>
            <w:color w:val="0000FF"/>
            <w:sz w:val="28"/>
            <w:szCs w:val="28"/>
          </w:rPr>
          <w:t>приложении N 2</w:t>
        </w:r>
      </w:hyperlink>
      <w:r w:rsidRPr="00EE37DF">
        <w:rPr>
          <w:rFonts w:ascii="Arial" w:hAnsi="Arial" w:cs="Arial"/>
          <w:sz w:val="28"/>
          <w:szCs w:val="28"/>
        </w:rPr>
        <w:t xml:space="preserve"> к настоящим Указаниям.</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В целях соблюдения конфиденциальности представляемых данных и снижения административной нагрузки на бизнес справочник </w:t>
      </w:r>
      <w:hyperlink r:id="rId46" w:history="1">
        <w:r w:rsidRPr="00EE37DF">
          <w:rPr>
            <w:rFonts w:ascii="Arial" w:hAnsi="Arial" w:cs="Arial"/>
            <w:color w:val="0000FF"/>
            <w:sz w:val="28"/>
            <w:szCs w:val="28"/>
          </w:rPr>
          <w:t>ОКВЭД</w:t>
        </w:r>
        <w:proofErr w:type="gramStart"/>
        <w:r w:rsidRPr="00EE37DF">
          <w:rPr>
            <w:rFonts w:ascii="Arial" w:hAnsi="Arial" w:cs="Arial"/>
            <w:color w:val="0000FF"/>
            <w:sz w:val="28"/>
            <w:szCs w:val="28"/>
          </w:rPr>
          <w:t>2</w:t>
        </w:r>
        <w:proofErr w:type="gramEnd"/>
      </w:hyperlink>
      <w:r w:rsidRPr="00EE37DF">
        <w:rPr>
          <w:rFonts w:ascii="Arial" w:hAnsi="Arial" w:cs="Arial"/>
          <w:sz w:val="28"/>
          <w:szCs w:val="28"/>
        </w:rPr>
        <w:t xml:space="preserve"> для данной </w:t>
      </w:r>
      <w:hyperlink r:id="rId47" w:history="1">
        <w:r w:rsidRPr="00EE37DF">
          <w:rPr>
            <w:rFonts w:ascii="Arial" w:hAnsi="Arial" w:cs="Arial"/>
            <w:color w:val="0000FF"/>
            <w:sz w:val="28"/>
            <w:szCs w:val="28"/>
          </w:rPr>
          <w:t>формы</w:t>
        </w:r>
      </w:hyperlink>
      <w:r w:rsidRPr="00EE37DF">
        <w:rPr>
          <w:rFonts w:ascii="Arial" w:hAnsi="Arial" w:cs="Arial"/>
          <w:sz w:val="28"/>
          <w:szCs w:val="28"/>
        </w:rPr>
        <w:t xml:space="preserve"> содержит укрупненные агрегированные группы видов внешнеэкономической деятельности. Например, на патентную лицензию на способ производства автомобилей проставляется </w:t>
      </w:r>
      <w:hyperlink r:id="rId48" w:history="1">
        <w:r w:rsidRPr="00EE37DF">
          <w:rPr>
            <w:rFonts w:ascii="Arial" w:hAnsi="Arial" w:cs="Arial"/>
            <w:color w:val="0000FF"/>
            <w:sz w:val="28"/>
            <w:szCs w:val="28"/>
          </w:rPr>
          <w:t>код 29</w:t>
        </w:r>
      </w:hyperlink>
      <w:r w:rsidRPr="00EE37DF">
        <w:rPr>
          <w:rFonts w:ascii="Arial" w:hAnsi="Arial" w:cs="Arial"/>
          <w:sz w:val="28"/>
          <w:szCs w:val="28"/>
        </w:rPr>
        <w:t xml:space="preserve">, а на инжиниринговые услуги по ремонту автомобилей - </w:t>
      </w:r>
      <w:hyperlink r:id="rId49" w:history="1">
        <w:r w:rsidRPr="00EE37DF">
          <w:rPr>
            <w:rFonts w:ascii="Arial" w:hAnsi="Arial" w:cs="Arial"/>
            <w:color w:val="0000FF"/>
            <w:sz w:val="28"/>
            <w:szCs w:val="28"/>
          </w:rPr>
          <w:t>код 45</w:t>
        </w:r>
      </w:hyperlink>
      <w:r w:rsidRPr="00EE37DF">
        <w:rPr>
          <w:rFonts w:ascii="Arial" w:hAnsi="Arial" w:cs="Arial"/>
          <w:sz w:val="28"/>
          <w:szCs w:val="28"/>
        </w:rPr>
        <w:t>.</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21. В </w:t>
      </w:r>
      <w:hyperlink r:id="rId50" w:history="1">
        <w:r w:rsidRPr="00EE37DF">
          <w:rPr>
            <w:rFonts w:ascii="Arial" w:hAnsi="Arial" w:cs="Arial"/>
            <w:color w:val="0000FF"/>
            <w:sz w:val="28"/>
            <w:szCs w:val="28"/>
          </w:rPr>
          <w:t>графе 3</w:t>
        </w:r>
      </w:hyperlink>
      <w:r w:rsidRPr="00EE37DF">
        <w:rPr>
          <w:rFonts w:ascii="Arial" w:hAnsi="Arial" w:cs="Arial"/>
          <w:sz w:val="28"/>
          <w:szCs w:val="28"/>
        </w:rPr>
        <w:t xml:space="preserve"> указывается год заключения действующего соглашения, например - 2021.</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22. В </w:t>
      </w:r>
      <w:hyperlink r:id="rId51" w:history="1">
        <w:r w:rsidRPr="00EE37DF">
          <w:rPr>
            <w:rFonts w:ascii="Arial" w:hAnsi="Arial" w:cs="Arial"/>
            <w:color w:val="0000FF"/>
            <w:sz w:val="28"/>
            <w:szCs w:val="28"/>
          </w:rPr>
          <w:t>графе 4</w:t>
        </w:r>
      </w:hyperlink>
      <w:r w:rsidRPr="00EE37DF">
        <w:rPr>
          <w:rFonts w:ascii="Arial" w:hAnsi="Arial" w:cs="Arial"/>
          <w:sz w:val="28"/>
          <w:szCs w:val="28"/>
        </w:rPr>
        <w:t xml:space="preserve"> необходимо перечислить данные </w:t>
      </w:r>
      <w:proofErr w:type="gramStart"/>
      <w:r w:rsidRPr="00EE37DF">
        <w:rPr>
          <w:rFonts w:ascii="Arial" w:hAnsi="Arial" w:cs="Arial"/>
          <w:sz w:val="28"/>
          <w:szCs w:val="28"/>
        </w:rPr>
        <w:t>о</w:t>
      </w:r>
      <w:proofErr w:type="gramEnd"/>
      <w:r w:rsidRPr="00EE37DF">
        <w:rPr>
          <w:rFonts w:ascii="Arial" w:hAnsi="Arial" w:cs="Arial"/>
          <w:sz w:val="28"/>
          <w:szCs w:val="28"/>
        </w:rPr>
        <w:t xml:space="preserve"> всех странах-партнерах, проставив их 3-значные коды в соответствии с общероссийским </w:t>
      </w:r>
      <w:hyperlink r:id="rId52" w:history="1">
        <w:r w:rsidRPr="00EE37DF">
          <w:rPr>
            <w:rFonts w:ascii="Arial" w:hAnsi="Arial" w:cs="Arial"/>
            <w:color w:val="0000FF"/>
            <w:sz w:val="28"/>
            <w:szCs w:val="28"/>
          </w:rPr>
          <w:t>классификатором</w:t>
        </w:r>
      </w:hyperlink>
      <w:r w:rsidRPr="00EE37DF">
        <w:rPr>
          <w:rFonts w:ascii="Arial" w:hAnsi="Arial" w:cs="Arial"/>
          <w:sz w:val="28"/>
          <w:szCs w:val="28"/>
        </w:rPr>
        <w:t xml:space="preserve"> стран мира (ОКСМ), утвержденным постановлением Госстандарта Российской Федерации от 14 декабря 2001 г. N 529-ст.</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23. В </w:t>
      </w:r>
      <w:hyperlink r:id="rId53" w:history="1">
        <w:r w:rsidRPr="00EE37DF">
          <w:rPr>
            <w:rFonts w:ascii="Arial" w:hAnsi="Arial" w:cs="Arial"/>
            <w:color w:val="0000FF"/>
            <w:sz w:val="28"/>
            <w:szCs w:val="28"/>
          </w:rPr>
          <w:t>графах 5</w:t>
        </w:r>
      </w:hyperlink>
      <w:r w:rsidRPr="00EE37DF">
        <w:rPr>
          <w:rFonts w:ascii="Arial" w:hAnsi="Arial" w:cs="Arial"/>
          <w:sz w:val="28"/>
          <w:szCs w:val="28"/>
        </w:rPr>
        <w:t xml:space="preserve"> - </w:t>
      </w:r>
      <w:hyperlink r:id="rId54" w:history="1">
        <w:r w:rsidRPr="00EE37DF">
          <w:rPr>
            <w:rFonts w:ascii="Arial" w:hAnsi="Arial" w:cs="Arial"/>
            <w:color w:val="0000FF"/>
            <w:sz w:val="28"/>
            <w:szCs w:val="28"/>
          </w:rPr>
          <w:t>10</w:t>
        </w:r>
      </w:hyperlink>
      <w:r w:rsidRPr="00EE37DF">
        <w:rPr>
          <w:rFonts w:ascii="Arial" w:hAnsi="Arial" w:cs="Arial"/>
          <w:sz w:val="28"/>
          <w:szCs w:val="28"/>
        </w:rPr>
        <w:t xml:space="preserve"> указываются стоимостные характеристики объекта соглашения, в </w:t>
      </w:r>
      <w:proofErr w:type="gramStart"/>
      <w:r w:rsidRPr="00EE37DF">
        <w:rPr>
          <w:rFonts w:ascii="Arial" w:hAnsi="Arial" w:cs="Arial"/>
          <w:sz w:val="28"/>
          <w:szCs w:val="28"/>
        </w:rPr>
        <w:t>тысячах долларов</w:t>
      </w:r>
      <w:proofErr w:type="gramEnd"/>
      <w:r w:rsidRPr="00EE37DF">
        <w:rPr>
          <w:rFonts w:ascii="Arial" w:hAnsi="Arial" w:cs="Arial"/>
          <w:sz w:val="28"/>
          <w:szCs w:val="28"/>
        </w:rPr>
        <w:t xml:space="preserve"> США.</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Если финансовые расчеты по соглашению производятся в какой-либо иностранной валюте (но не в долларах США) или в рублях, то суммы выплат (поступлений) пересчитываются в доллары США по курсу, установленному Центральным банком Российской Федерации на дату совершения сделки.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24. В </w:t>
      </w:r>
      <w:hyperlink r:id="rId55" w:history="1">
        <w:r w:rsidRPr="00EE37DF">
          <w:rPr>
            <w:rFonts w:ascii="Arial" w:hAnsi="Arial" w:cs="Arial"/>
            <w:color w:val="0000FF"/>
            <w:sz w:val="28"/>
            <w:szCs w:val="28"/>
          </w:rPr>
          <w:t>графе 5</w:t>
        </w:r>
      </w:hyperlink>
      <w:r w:rsidRPr="00EE37DF">
        <w:rPr>
          <w:rFonts w:ascii="Arial" w:hAnsi="Arial" w:cs="Arial"/>
          <w:sz w:val="28"/>
          <w:szCs w:val="28"/>
        </w:rPr>
        <w:t xml:space="preserve"> указываются данные об общей стоимости предмета соглашения, приведенные в договоре (контракте). Стоимость предмета соглашения по долгосрочным договорам складывается по факту выполнения работ за каждый отчетный год.</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Например, в 2021 году - 1 тысяча долларов, в 2022 году - 3 тысячи долларов, из которых 1 тысяча долларов - за 2021 год и 2 тысячи долларов - за 2022 год, и так далее нарастающим итогом за каждый год действия соглашения.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25. В </w:t>
      </w:r>
      <w:hyperlink r:id="rId56" w:history="1">
        <w:r w:rsidRPr="00EE37DF">
          <w:rPr>
            <w:rFonts w:ascii="Arial" w:hAnsi="Arial" w:cs="Arial"/>
            <w:color w:val="0000FF"/>
            <w:sz w:val="28"/>
            <w:szCs w:val="28"/>
          </w:rPr>
          <w:t>графе 6</w:t>
        </w:r>
      </w:hyperlink>
      <w:r w:rsidRPr="00EE37DF">
        <w:rPr>
          <w:rFonts w:ascii="Arial" w:hAnsi="Arial" w:cs="Arial"/>
          <w:sz w:val="28"/>
          <w:szCs w:val="28"/>
        </w:rPr>
        <w:t xml:space="preserve"> указываются данные о сумме всех поступлений (выплат) по действующим соглашениям в отчетном году.</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Поступления (выплаты) денежных сре</w:t>
      </w:r>
      <w:proofErr w:type="gramStart"/>
      <w:r w:rsidRPr="00EE37DF">
        <w:rPr>
          <w:rFonts w:ascii="Arial" w:hAnsi="Arial" w:cs="Arial"/>
          <w:sz w:val="28"/>
          <w:szCs w:val="28"/>
        </w:rPr>
        <w:t>дств дл</w:t>
      </w:r>
      <w:proofErr w:type="gramEnd"/>
      <w:r w:rsidRPr="00EE37DF">
        <w:rPr>
          <w:rFonts w:ascii="Arial" w:hAnsi="Arial" w:cs="Arial"/>
          <w:sz w:val="28"/>
          <w:szCs w:val="28"/>
        </w:rPr>
        <w:t>я целей статистического наблюдения признаются в том отчетном периоде, в котором они имели место независимо от фактического поступления денежных средств (метод начисления). Датой поступления (выплаты) денежных сре</w:t>
      </w:r>
      <w:proofErr w:type="gramStart"/>
      <w:r w:rsidRPr="00EE37DF">
        <w:rPr>
          <w:rFonts w:ascii="Arial" w:hAnsi="Arial" w:cs="Arial"/>
          <w:sz w:val="28"/>
          <w:szCs w:val="28"/>
        </w:rPr>
        <w:t>дств сч</w:t>
      </w:r>
      <w:proofErr w:type="gramEnd"/>
      <w:r w:rsidRPr="00EE37DF">
        <w:rPr>
          <w:rFonts w:ascii="Arial" w:hAnsi="Arial" w:cs="Arial"/>
          <w:sz w:val="28"/>
          <w:szCs w:val="28"/>
        </w:rPr>
        <w:t>итается дата осуществления расчетов в соответствии с условиями заключенных договоров, контрактов.</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Если у организации заключен договор, но по нему в отчетном году не было поступлений (выплат) денежных средств, такой договор должен быть отражен в отчете (</w:t>
      </w:r>
      <w:hyperlink r:id="rId57" w:history="1">
        <w:r w:rsidRPr="00EE37DF">
          <w:rPr>
            <w:rFonts w:ascii="Arial" w:hAnsi="Arial" w:cs="Arial"/>
            <w:color w:val="0000FF"/>
            <w:sz w:val="28"/>
            <w:szCs w:val="28"/>
          </w:rPr>
          <w:t>графы 1</w:t>
        </w:r>
      </w:hyperlink>
      <w:r w:rsidRPr="00EE37DF">
        <w:rPr>
          <w:rFonts w:ascii="Arial" w:hAnsi="Arial" w:cs="Arial"/>
          <w:sz w:val="28"/>
          <w:szCs w:val="28"/>
        </w:rPr>
        <w:t xml:space="preserve">, </w:t>
      </w:r>
      <w:hyperlink r:id="rId58" w:history="1">
        <w:r w:rsidRPr="00EE37DF">
          <w:rPr>
            <w:rFonts w:ascii="Arial" w:hAnsi="Arial" w:cs="Arial"/>
            <w:color w:val="0000FF"/>
            <w:sz w:val="28"/>
            <w:szCs w:val="28"/>
          </w:rPr>
          <w:t>2</w:t>
        </w:r>
      </w:hyperlink>
      <w:r w:rsidRPr="00EE37DF">
        <w:rPr>
          <w:rFonts w:ascii="Arial" w:hAnsi="Arial" w:cs="Arial"/>
          <w:sz w:val="28"/>
          <w:szCs w:val="28"/>
        </w:rPr>
        <w:t xml:space="preserve">, </w:t>
      </w:r>
      <w:hyperlink r:id="rId59" w:history="1">
        <w:r w:rsidRPr="00EE37DF">
          <w:rPr>
            <w:rFonts w:ascii="Arial" w:hAnsi="Arial" w:cs="Arial"/>
            <w:color w:val="0000FF"/>
            <w:sz w:val="28"/>
            <w:szCs w:val="28"/>
          </w:rPr>
          <w:t>3</w:t>
        </w:r>
      </w:hyperlink>
      <w:r w:rsidRPr="00EE37DF">
        <w:rPr>
          <w:rFonts w:ascii="Arial" w:hAnsi="Arial" w:cs="Arial"/>
          <w:sz w:val="28"/>
          <w:szCs w:val="28"/>
        </w:rPr>
        <w:t xml:space="preserve">, </w:t>
      </w:r>
      <w:hyperlink r:id="rId60" w:history="1">
        <w:r w:rsidRPr="00EE37DF">
          <w:rPr>
            <w:rFonts w:ascii="Arial" w:hAnsi="Arial" w:cs="Arial"/>
            <w:color w:val="0000FF"/>
            <w:sz w:val="28"/>
            <w:szCs w:val="28"/>
          </w:rPr>
          <w:t>4</w:t>
        </w:r>
      </w:hyperlink>
      <w:r w:rsidRPr="00EE37DF">
        <w:rPr>
          <w:rFonts w:ascii="Arial" w:hAnsi="Arial" w:cs="Arial"/>
          <w:sz w:val="28"/>
          <w:szCs w:val="28"/>
        </w:rPr>
        <w:t xml:space="preserve">, </w:t>
      </w:r>
      <w:hyperlink r:id="rId61" w:history="1">
        <w:r w:rsidRPr="00EE37DF">
          <w:rPr>
            <w:rFonts w:ascii="Arial" w:hAnsi="Arial" w:cs="Arial"/>
            <w:color w:val="0000FF"/>
            <w:sz w:val="28"/>
            <w:szCs w:val="28"/>
          </w:rPr>
          <w:t>5</w:t>
        </w:r>
      </w:hyperlink>
      <w:r w:rsidRPr="00EE37DF">
        <w:rPr>
          <w:rFonts w:ascii="Arial" w:hAnsi="Arial" w:cs="Arial"/>
          <w:sz w:val="28"/>
          <w:szCs w:val="28"/>
        </w:rPr>
        <w:t xml:space="preserve">), но </w:t>
      </w:r>
      <w:hyperlink r:id="rId62" w:history="1">
        <w:r w:rsidRPr="00EE37DF">
          <w:rPr>
            <w:rFonts w:ascii="Arial" w:hAnsi="Arial" w:cs="Arial"/>
            <w:color w:val="0000FF"/>
            <w:sz w:val="28"/>
            <w:szCs w:val="28"/>
          </w:rPr>
          <w:t>графа 6</w:t>
        </w:r>
      </w:hyperlink>
      <w:r w:rsidRPr="00EE37DF">
        <w:rPr>
          <w:rFonts w:ascii="Arial" w:hAnsi="Arial" w:cs="Arial"/>
          <w:sz w:val="28"/>
          <w:szCs w:val="28"/>
        </w:rPr>
        <w:t xml:space="preserve"> при этом не заполняется.</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26. В </w:t>
      </w:r>
      <w:hyperlink r:id="rId63" w:history="1">
        <w:r w:rsidRPr="00EE37DF">
          <w:rPr>
            <w:rFonts w:ascii="Arial" w:hAnsi="Arial" w:cs="Arial"/>
            <w:color w:val="0000FF"/>
            <w:sz w:val="28"/>
            <w:szCs w:val="28"/>
          </w:rPr>
          <w:t>графе 7</w:t>
        </w:r>
      </w:hyperlink>
      <w:r w:rsidRPr="00EE37DF">
        <w:rPr>
          <w:rFonts w:ascii="Arial" w:hAnsi="Arial" w:cs="Arial"/>
          <w:sz w:val="28"/>
          <w:szCs w:val="28"/>
        </w:rPr>
        <w:t xml:space="preserve"> указываются данные о сумме единовременных поступлений (выплат). К ним относится заранее обусловленная в обязательстве о выплате сумма. Платеж в этом случае производится единовременно, а не отдельными взносами.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27. В </w:t>
      </w:r>
      <w:hyperlink r:id="rId64" w:history="1">
        <w:r w:rsidRPr="00EE37DF">
          <w:rPr>
            <w:rFonts w:ascii="Arial" w:hAnsi="Arial" w:cs="Arial"/>
            <w:color w:val="0000FF"/>
            <w:sz w:val="28"/>
            <w:szCs w:val="28"/>
          </w:rPr>
          <w:t>графе 8</w:t>
        </w:r>
      </w:hyperlink>
      <w:r w:rsidRPr="00EE37DF">
        <w:rPr>
          <w:rFonts w:ascii="Arial" w:hAnsi="Arial" w:cs="Arial"/>
          <w:sz w:val="28"/>
          <w:szCs w:val="28"/>
        </w:rPr>
        <w:t xml:space="preserve"> показываются данные о сумме вступительного взноса, которые выплачиваются покупателем (лицензиатом) при заключении или вскоре после заключения договора (соглашения), но до того, как предоставляемая технология оказывается полностью раскрытой покупателю (лицензиату). Обычно аналогичный взнос взимается с ряда различных покупателей (лицензиатов) одной и той же технологии.</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lastRenderedPageBreak/>
        <w:t xml:space="preserve">28. В </w:t>
      </w:r>
      <w:hyperlink r:id="rId65" w:history="1">
        <w:r w:rsidRPr="00EE37DF">
          <w:rPr>
            <w:rFonts w:ascii="Arial" w:hAnsi="Arial" w:cs="Arial"/>
            <w:color w:val="0000FF"/>
            <w:sz w:val="28"/>
            <w:szCs w:val="28"/>
          </w:rPr>
          <w:t>графе 9</w:t>
        </w:r>
      </w:hyperlink>
      <w:r w:rsidRPr="00EE37DF">
        <w:rPr>
          <w:rFonts w:ascii="Arial" w:hAnsi="Arial" w:cs="Arial"/>
          <w:sz w:val="28"/>
          <w:szCs w:val="28"/>
        </w:rPr>
        <w:t xml:space="preserve"> отражаются данные о сумме роялти. К ним относятся поступления (платежи), размеры которых определяются как функция от показателей использования или результатов работы производственных единиц, предоставленных услуг, продаж товаров, прибыли. Роялти могут быть текущими, суммарными, минимальными. Текущими роялти являются периодически выплачиваемые суммы, исчисленные в виде процентов от продажной цены или любой иной расчетной единицы, согласованной сторонами. Суммарные роялти представляют собой сумму всех роялти с учетом скидки и требуются в случаях, когда выплата текущих роялти невозможна или нецелесообразна. Минимальные роялти - согласованная в договоре минимальная сумма, независимая от достигнутых результатов и выплачиваемая покупателем (лицензиатом) за каждый расчетный период.</w:t>
      </w:r>
    </w:p>
    <w:p w:rsidR="007B3C56" w:rsidRPr="00EE37DF" w:rsidRDefault="007B3C56" w:rsidP="007B3C56">
      <w:pPr>
        <w:autoSpaceDE w:val="0"/>
        <w:autoSpaceDN w:val="0"/>
        <w:adjustRightInd w:val="0"/>
        <w:spacing w:before="200" w:after="0" w:line="240" w:lineRule="auto"/>
        <w:ind w:firstLine="540"/>
        <w:jc w:val="both"/>
        <w:rPr>
          <w:rFonts w:ascii="Arial" w:hAnsi="Arial" w:cs="Arial"/>
          <w:sz w:val="28"/>
          <w:szCs w:val="28"/>
        </w:rPr>
      </w:pPr>
      <w:r w:rsidRPr="00EE37DF">
        <w:rPr>
          <w:rFonts w:ascii="Arial" w:hAnsi="Arial" w:cs="Arial"/>
          <w:sz w:val="28"/>
          <w:szCs w:val="28"/>
        </w:rPr>
        <w:t xml:space="preserve">29. В </w:t>
      </w:r>
      <w:hyperlink r:id="rId66" w:history="1">
        <w:r w:rsidRPr="00EE37DF">
          <w:rPr>
            <w:rFonts w:ascii="Arial" w:hAnsi="Arial" w:cs="Arial"/>
            <w:color w:val="0000FF"/>
            <w:sz w:val="28"/>
            <w:szCs w:val="28"/>
          </w:rPr>
          <w:t>графе 10</w:t>
        </w:r>
      </w:hyperlink>
      <w:r w:rsidRPr="00EE37DF">
        <w:rPr>
          <w:rFonts w:ascii="Arial" w:hAnsi="Arial" w:cs="Arial"/>
          <w:sz w:val="28"/>
          <w:szCs w:val="28"/>
        </w:rPr>
        <w:t xml:space="preserve"> указываются данные о сумме прочих платежей, которые составляют поступления, взносы и выплаты в рассрочку задолженности через определенные промежутки времени; первые взносы, выплачиваемые для покрытия стоимости раскрытия и физической передачи соответствующей технологии, и другие.</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center"/>
        <w:outlineLvl w:val="1"/>
        <w:rPr>
          <w:rFonts w:ascii="Arial" w:hAnsi="Arial" w:cs="Arial"/>
          <w:sz w:val="28"/>
          <w:szCs w:val="28"/>
        </w:rPr>
      </w:pPr>
      <w:r w:rsidRPr="00EE37DF">
        <w:rPr>
          <w:rFonts w:ascii="Arial" w:hAnsi="Arial" w:cs="Arial"/>
          <w:sz w:val="28"/>
          <w:szCs w:val="28"/>
        </w:rPr>
        <w:t xml:space="preserve">Контроль граф в </w:t>
      </w:r>
      <w:hyperlink r:id="rId67" w:history="1">
        <w:r w:rsidRPr="00EE37DF">
          <w:rPr>
            <w:rFonts w:ascii="Arial" w:hAnsi="Arial" w:cs="Arial"/>
            <w:color w:val="0000FF"/>
            <w:sz w:val="28"/>
            <w:szCs w:val="28"/>
          </w:rPr>
          <w:t>разделах 1</w:t>
        </w:r>
      </w:hyperlink>
      <w:r w:rsidRPr="00EE37DF">
        <w:rPr>
          <w:rFonts w:ascii="Arial" w:hAnsi="Arial" w:cs="Arial"/>
          <w:sz w:val="28"/>
          <w:szCs w:val="28"/>
        </w:rPr>
        <w:t xml:space="preserve"> и </w:t>
      </w:r>
      <w:hyperlink r:id="rId68" w:history="1">
        <w:r w:rsidRPr="00EE37DF">
          <w:rPr>
            <w:rFonts w:ascii="Arial" w:hAnsi="Arial" w:cs="Arial"/>
            <w:color w:val="0000FF"/>
            <w:sz w:val="28"/>
            <w:szCs w:val="28"/>
          </w:rPr>
          <w:t>2</w:t>
        </w:r>
      </w:hyperlink>
      <w:r w:rsidRPr="00EE37DF">
        <w:rPr>
          <w:rFonts w:ascii="Arial" w:hAnsi="Arial" w:cs="Arial"/>
          <w:sz w:val="28"/>
          <w:szCs w:val="28"/>
        </w:rPr>
        <w:t xml:space="preserve"> формы N 1-лицензия.</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EE37DF" w:rsidP="007B3C56">
      <w:pPr>
        <w:autoSpaceDE w:val="0"/>
        <w:autoSpaceDN w:val="0"/>
        <w:adjustRightInd w:val="0"/>
        <w:spacing w:after="0" w:line="240" w:lineRule="auto"/>
        <w:ind w:firstLine="540"/>
        <w:jc w:val="both"/>
        <w:rPr>
          <w:rFonts w:ascii="Arial" w:hAnsi="Arial" w:cs="Arial"/>
          <w:sz w:val="28"/>
          <w:szCs w:val="28"/>
        </w:rPr>
      </w:pPr>
      <w:hyperlink r:id="rId69" w:history="1">
        <w:r w:rsidR="007B3C56" w:rsidRPr="00EE37DF">
          <w:rPr>
            <w:rFonts w:ascii="Arial" w:hAnsi="Arial" w:cs="Arial"/>
            <w:color w:val="0000FF"/>
            <w:sz w:val="28"/>
            <w:szCs w:val="28"/>
          </w:rPr>
          <w:t>Графа 5</w:t>
        </w:r>
      </w:hyperlink>
      <w:r w:rsidR="007B3C56" w:rsidRPr="00EE37DF">
        <w:rPr>
          <w:rFonts w:ascii="Arial" w:hAnsi="Arial" w:cs="Arial"/>
          <w:sz w:val="28"/>
          <w:szCs w:val="28"/>
        </w:rPr>
        <w:t xml:space="preserve"> &gt;= </w:t>
      </w:r>
      <w:hyperlink r:id="rId70" w:history="1">
        <w:r w:rsidR="007B3C56" w:rsidRPr="00EE37DF">
          <w:rPr>
            <w:rFonts w:ascii="Arial" w:hAnsi="Arial" w:cs="Arial"/>
            <w:color w:val="0000FF"/>
            <w:sz w:val="28"/>
            <w:szCs w:val="28"/>
          </w:rPr>
          <w:t>графы 6</w:t>
        </w:r>
      </w:hyperlink>
      <w:r w:rsidR="007B3C56" w:rsidRPr="00EE37DF">
        <w:rPr>
          <w:rFonts w:ascii="Arial" w:hAnsi="Arial" w:cs="Arial"/>
          <w:sz w:val="28"/>
          <w:szCs w:val="28"/>
        </w:rPr>
        <w:t>.</w:t>
      </w:r>
    </w:p>
    <w:p w:rsidR="007B3C56" w:rsidRPr="00EE37DF" w:rsidRDefault="00EE37DF" w:rsidP="007B3C56">
      <w:pPr>
        <w:autoSpaceDE w:val="0"/>
        <w:autoSpaceDN w:val="0"/>
        <w:adjustRightInd w:val="0"/>
        <w:spacing w:before="200" w:after="0" w:line="240" w:lineRule="auto"/>
        <w:ind w:firstLine="540"/>
        <w:jc w:val="both"/>
        <w:rPr>
          <w:rFonts w:ascii="Arial" w:hAnsi="Arial" w:cs="Arial"/>
          <w:sz w:val="28"/>
          <w:szCs w:val="28"/>
        </w:rPr>
      </w:pPr>
      <w:hyperlink r:id="rId71" w:history="1">
        <w:r w:rsidR="007B3C56" w:rsidRPr="00EE37DF">
          <w:rPr>
            <w:rFonts w:ascii="Arial" w:hAnsi="Arial" w:cs="Arial"/>
            <w:color w:val="0000FF"/>
            <w:sz w:val="28"/>
            <w:szCs w:val="28"/>
          </w:rPr>
          <w:t>Графа 6</w:t>
        </w:r>
      </w:hyperlink>
      <w:r w:rsidR="007B3C56" w:rsidRPr="00EE37DF">
        <w:rPr>
          <w:rFonts w:ascii="Arial" w:hAnsi="Arial" w:cs="Arial"/>
          <w:sz w:val="28"/>
          <w:szCs w:val="28"/>
        </w:rPr>
        <w:t xml:space="preserve"> = </w:t>
      </w:r>
      <w:r w:rsidR="007B3C56" w:rsidRPr="00EE37DF">
        <w:rPr>
          <w:rFonts w:ascii="Arial" w:hAnsi="Arial" w:cs="Arial"/>
          <w:noProof/>
          <w:position w:val="-2"/>
          <w:sz w:val="28"/>
          <w:szCs w:val="28"/>
          <w:lang w:eastAsia="ru-RU"/>
        </w:rPr>
        <w:drawing>
          <wp:inline distT="0" distB="0" distL="0" distR="0" wp14:anchorId="64236618" wp14:editId="3D10989C">
            <wp:extent cx="13335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7B3C56" w:rsidRPr="00EE37DF">
        <w:rPr>
          <w:rFonts w:ascii="Arial" w:hAnsi="Arial" w:cs="Arial"/>
          <w:sz w:val="28"/>
          <w:szCs w:val="28"/>
        </w:rPr>
        <w:t xml:space="preserve"> </w:t>
      </w:r>
      <w:hyperlink r:id="rId73" w:history="1">
        <w:r w:rsidR="007B3C56" w:rsidRPr="00EE37DF">
          <w:rPr>
            <w:rFonts w:ascii="Arial" w:hAnsi="Arial" w:cs="Arial"/>
            <w:color w:val="0000FF"/>
            <w:sz w:val="28"/>
            <w:szCs w:val="28"/>
          </w:rPr>
          <w:t>граф 7</w:t>
        </w:r>
      </w:hyperlink>
      <w:r w:rsidR="007B3C56" w:rsidRPr="00EE37DF">
        <w:rPr>
          <w:rFonts w:ascii="Arial" w:hAnsi="Arial" w:cs="Arial"/>
          <w:sz w:val="28"/>
          <w:szCs w:val="28"/>
        </w:rPr>
        <w:t xml:space="preserve">, </w:t>
      </w:r>
      <w:hyperlink r:id="rId74" w:history="1">
        <w:r w:rsidR="007B3C56" w:rsidRPr="00EE37DF">
          <w:rPr>
            <w:rFonts w:ascii="Arial" w:hAnsi="Arial" w:cs="Arial"/>
            <w:color w:val="0000FF"/>
            <w:sz w:val="28"/>
            <w:szCs w:val="28"/>
          </w:rPr>
          <w:t>8</w:t>
        </w:r>
      </w:hyperlink>
      <w:r w:rsidR="007B3C56" w:rsidRPr="00EE37DF">
        <w:rPr>
          <w:rFonts w:ascii="Arial" w:hAnsi="Arial" w:cs="Arial"/>
          <w:sz w:val="28"/>
          <w:szCs w:val="28"/>
        </w:rPr>
        <w:t xml:space="preserve">, </w:t>
      </w:r>
      <w:hyperlink r:id="rId75" w:history="1">
        <w:r w:rsidR="007B3C56" w:rsidRPr="00EE37DF">
          <w:rPr>
            <w:rFonts w:ascii="Arial" w:hAnsi="Arial" w:cs="Arial"/>
            <w:color w:val="0000FF"/>
            <w:sz w:val="28"/>
            <w:szCs w:val="28"/>
          </w:rPr>
          <w:t>9</w:t>
        </w:r>
      </w:hyperlink>
      <w:r w:rsidR="007B3C56" w:rsidRPr="00EE37DF">
        <w:rPr>
          <w:rFonts w:ascii="Arial" w:hAnsi="Arial" w:cs="Arial"/>
          <w:sz w:val="28"/>
          <w:szCs w:val="28"/>
        </w:rPr>
        <w:t xml:space="preserve">, </w:t>
      </w:r>
      <w:hyperlink r:id="rId76" w:history="1">
        <w:r w:rsidR="007B3C56" w:rsidRPr="00EE37DF">
          <w:rPr>
            <w:rFonts w:ascii="Arial" w:hAnsi="Arial" w:cs="Arial"/>
            <w:color w:val="0000FF"/>
            <w:sz w:val="28"/>
            <w:szCs w:val="28"/>
          </w:rPr>
          <w:t>10</w:t>
        </w:r>
      </w:hyperlink>
      <w:r w:rsidR="007B3C56" w:rsidRPr="00EE37DF">
        <w:rPr>
          <w:rFonts w:ascii="Arial" w:hAnsi="Arial" w:cs="Arial"/>
          <w:sz w:val="28"/>
          <w:szCs w:val="28"/>
        </w:rPr>
        <w:t>.</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center"/>
        <w:outlineLvl w:val="1"/>
        <w:rPr>
          <w:rFonts w:ascii="Arial" w:hAnsi="Arial" w:cs="Arial"/>
          <w:sz w:val="28"/>
          <w:szCs w:val="28"/>
        </w:rPr>
      </w:pPr>
      <w:r w:rsidRPr="00EE37DF">
        <w:rPr>
          <w:rFonts w:ascii="Arial" w:hAnsi="Arial" w:cs="Arial"/>
          <w:sz w:val="28"/>
          <w:szCs w:val="28"/>
        </w:rPr>
        <w:t xml:space="preserve">Контроль строк в Справке </w:t>
      </w:r>
      <w:hyperlink r:id="rId77" w:history="1">
        <w:r w:rsidRPr="00EE37DF">
          <w:rPr>
            <w:rFonts w:ascii="Arial" w:hAnsi="Arial" w:cs="Arial"/>
            <w:color w:val="0000FF"/>
            <w:sz w:val="28"/>
            <w:szCs w:val="28"/>
          </w:rPr>
          <w:t>формы</w:t>
        </w:r>
      </w:hyperlink>
      <w:r w:rsidRPr="00EE37DF">
        <w:rPr>
          <w:rFonts w:ascii="Arial" w:hAnsi="Arial" w:cs="Arial"/>
          <w:sz w:val="28"/>
          <w:szCs w:val="28"/>
        </w:rPr>
        <w:t xml:space="preserve"> N 1-лицензия:</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EE37DF" w:rsidP="007B3C56">
      <w:pPr>
        <w:autoSpaceDE w:val="0"/>
        <w:autoSpaceDN w:val="0"/>
        <w:adjustRightInd w:val="0"/>
        <w:spacing w:after="0" w:line="240" w:lineRule="auto"/>
        <w:ind w:firstLine="540"/>
        <w:jc w:val="both"/>
        <w:rPr>
          <w:rFonts w:ascii="Arial" w:hAnsi="Arial" w:cs="Arial"/>
          <w:sz w:val="28"/>
          <w:szCs w:val="28"/>
        </w:rPr>
      </w:pPr>
      <w:hyperlink r:id="rId78" w:history="1">
        <w:r w:rsidR="007B3C56" w:rsidRPr="00EE37DF">
          <w:rPr>
            <w:rFonts w:ascii="Arial" w:hAnsi="Arial" w:cs="Arial"/>
            <w:color w:val="0000FF"/>
            <w:sz w:val="28"/>
            <w:szCs w:val="28"/>
          </w:rPr>
          <w:t>Строка 01</w:t>
        </w:r>
      </w:hyperlink>
      <w:r w:rsidR="007B3C56" w:rsidRPr="00EE37DF">
        <w:rPr>
          <w:rFonts w:ascii="Arial" w:hAnsi="Arial" w:cs="Arial"/>
          <w:sz w:val="28"/>
          <w:szCs w:val="28"/>
        </w:rPr>
        <w:t xml:space="preserve"> = </w:t>
      </w:r>
      <w:r w:rsidR="007B3C56" w:rsidRPr="00EE37DF">
        <w:rPr>
          <w:rFonts w:ascii="Arial" w:hAnsi="Arial" w:cs="Arial"/>
          <w:noProof/>
          <w:position w:val="-2"/>
          <w:sz w:val="28"/>
          <w:szCs w:val="28"/>
          <w:lang w:eastAsia="ru-RU"/>
        </w:rPr>
        <w:drawing>
          <wp:inline distT="0" distB="0" distL="0" distR="0" wp14:anchorId="40BB761C" wp14:editId="72AED70D">
            <wp:extent cx="13335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7B3C56" w:rsidRPr="00EE37DF">
        <w:rPr>
          <w:rFonts w:ascii="Arial" w:hAnsi="Arial" w:cs="Arial"/>
          <w:sz w:val="28"/>
          <w:szCs w:val="28"/>
        </w:rPr>
        <w:t xml:space="preserve"> строк </w:t>
      </w:r>
      <w:hyperlink r:id="rId79" w:history="1">
        <w:r w:rsidR="007B3C56" w:rsidRPr="00EE37DF">
          <w:rPr>
            <w:rFonts w:ascii="Arial" w:hAnsi="Arial" w:cs="Arial"/>
            <w:color w:val="0000FF"/>
            <w:sz w:val="28"/>
            <w:szCs w:val="28"/>
          </w:rPr>
          <w:t>раздела 1</w:t>
        </w:r>
      </w:hyperlink>
      <w:r w:rsidR="007B3C56" w:rsidRPr="00EE37DF">
        <w:rPr>
          <w:rFonts w:ascii="Arial" w:hAnsi="Arial" w:cs="Arial"/>
          <w:sz w:val="28"/>
          <w:szCs w:val="28"/>
        </w:rPr>
        <w:t xml:space="preserve"> по графе В.</w:t>
      </w:r>
    </w:p>
    <w:p w:rsidR="007B3C56" w:rsidRPr="00EE37DF" w:rsidRDefault="00EE37DF" w:rsidP="007B3C56">
      <w:pPr>
        <w:autoSpaceDE w:val="0"/>
        <w:autoSpaceDN w:val="0"/>
        <w:adjustRightInd w:val="0"/>
        <w:spacing w:before="200" w:after="0" w:line="240" w:lineRule="auto"/>
        <w:ind w:firstLine="540"/>
        <w:jc w:val="both"/>
        <w:rPr>
          <w:rFonts w:ascii="Arial" w:hAnsi="Arial" w:cs="Arial"/>
          <w:sz w:val="28"/>
          <w:szCs w:val="28"/>
        </w:rPr>
      </w:pPr>
      <w:hyperlink r:id="rId80" w:history="1">
        <w:r w:rsidR="007B3C56" w:rsidRPr="00EE37DF">
          <w:rPr>
            <w:rFonts w:ascii="Arial" w:hAnsi="Arial" w:cs="Arial"/>
            <w:color w:val="0000FF"/>
            <w:sz w:val="28"/>
            <w:szCs w:val="28"/>
          </w:rPr>
          <w:t>Строка 02</w:t>
        </w:r>
      </w:hyperlink>
      <w:r w:rsidR="007B3C56" w:rsidRPr="00EE37DF">
        <w:rPr>
          <w:rFonts w:ascii="Arial" w:hAnsi="Arial" w:cs="Arial"/>
          <w:sz w:val="28"/>
          <w:szCs w:val="28"/>
        </w:rPr>
        <w:t xml:space="preserve"> = </w:t>
      </w:r>
      <w:r w:rsidR="007B3C56" w:rsidRPr="00EE37DF">
        <w:rPr>
          <w:rFonts w:ascii="Arial" w:hAnsi="Arial" w:cs="Arial"/>
          <w:noProof/>
          <w:position w:val="-2"/>
          <w:sz w:val="28"/>
          <w:szCs w:val="28"/>
          <w:lang w:eastAsia="ru-RU"/>
        </w:rPr>
        <w:drawing>
          <wp:inline distT="0" distB="0" distL="0" distR="0" wp14:anchorId="387D077B" wp14:editId="2F94D9F8">
            <wp:extent cx="133350" cy="15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007B3C56" w:rsidRPr="00EE37DF">
        <w:rPr>
          <w:rFonts w:ascii="Arial" w:hAnsi="Arial" w:cs="Arial"/>
          <w:sz w:val="28"/>
          <w:szCs w:val="28"/>
        </w:rPr>
        <w:t xml:space="preserve"> строк </w:t>
      </w:r>
      <w:hyperlink r:id="rId81" w:history="1">
        <w:r w:rsidR="007B3C56" w:rsidRPr="00EE37DF">
          <w:rPr>
            <w:rFonts w:ascii="Arial" w:hAnsi="Arial" w:cs="Arial"/>
            <w:color w:val="0000FF"/>
            <w:sz w:val="28"/>
            <w:szCs w:val="28"/>
          </w:rPr>
          <w:t>раздела 2</w:t>
        </w:r>
      </w:hyperlink>
      <w:r w:rsidR="007B3C56" w:rsidRPr="00EE37DF">
        <w:rPr>
          <w:rFonts w:ascii="Arial" w:hAnsi="Arial" w:cs="Arial"/>
          <w:sz w:val="28"/>
          <w:szCs w:val="28"/>
        </w:rPr>
        <w:t xml:space="preserve"> по графе В.</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right"/>
        <w:outlineLvl w:val="0"/>
        <w:rPr>
          <w:rFonts w:ascii="Arial" w:hAnsi="Arial" w:cs="Arial"/>
          <w:sz w:val="28"/>
          <w:szCs w:val="28"/>
        </w:rPr>
      </w:pPr>
      <w:r w:rsidRPr="00EE37DF">
        <w:rPr>
          <w:rFonts w:ascii="Arial" w:hAnsi="Arial" w:cs="Arial"/>
          <w:sz w:val="28"/>
          <w:szCs w:val="28"/>
        </w:rPr>
        <w:t>Приложение N 1</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line="240" w:lineRule="auto"/>
        <w:jc w:val="center"/>
        <w:rPr>
          <w:rFonts w:ascii="Arial" w:hAnsi="Arial" w:cs="Arial"/>
          <w:sz w:val="28"/>
          <w:szCs w:val="28"/>
        </w:rPr>
      </w:pPr>
      <w:bookmarkStart w:id="18" w:name="Par143"/>
      <w:bookmarkEnd w:id="18"/>
      <w:r w:rsidRPr="00EE37DF">
        <w:rPr>
          <w:rFonts w:ascii="Arial" w:hAnsi="Arial" w:cs="Arial"/>
          <w:sz w:val="28"/>
          <w:szCs w:val="28"/>
        </w:rPr>
        <w:t>СОСТАВ СЕКТОРОВ ДЕЯТЕЛЬНОСТИ</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644"/>
        <w:gridCol w:w="6123"/>
      </w:tblGrid>
      <w:tr w:rsidR="007B3C56" w:rsidRPr="00EE37DF">
        <w:tc>
          <w:tcPr>
            <w:tcW w:w="1304"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bookmarkStart w:id="19" w:name="_GoBack" w:colFirst="0" w:colLast="0"/>
            <w:r w:rsidRPr="00EE37DF">
              <w:rPr>
                <w:rFonts w:ascii="Arial" w:hAnsi="Arial" w:cs="Arial"/>
                <w:sz w:val="28"/>
                <w:szCs w:val="28"/>
              </w:rPr>
              <w:t>Локальный код секторов деятель</w:t>
            </w:r>
            <w:r w:rsidRPr="00EE37DF">
              <w:rPr>
                <w:rFonts w:ascii="Arial" w:hAnsi="Arial" w:cs="Arial"/>
                <w:sz w:val="28"/>
                <w:szCs w:val="28"/>
              </w:rPr>
              <w:lastRenderedPageBreak/>
              <w:t>ности (ЛКСД)</w:t>
            </w:r>
          </w:p>
        </w:tc>
        <w:tc>
          <w:tcPr>
            <w:tcW w:w="1644"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lastRenderedPageBreak/>
              <w:t>Сектор деятельности</w:t>
            </w:r>
          </w:p>
        </w:tc>
        <w:tc>
          <w:tcPr>
            <w:tcW w:w="6123"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Состав сектора</w:t>
            </w:r>
          </w:p>
        </w:tc>
      </w:tr>
      <w:tr w:rsidR="007B3C56" w:rsidRPr="00EE37DF">
        <w:tc>
          <w:tcPr>
            <w:tcW w:w="130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lastRenderedPageBreak/>
              <w:t>100</w:t>
            </w:r>
          </w:p>
        </w:tc>
        <w:tc>
          <w:tcPr>
            <w:tcW w:w="164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Государственный сектор</w:t>
            </w:r>
          </w:p>
        </w:tc>
        <w:tc>
          <w:tcPr>
            <w:tcW w:w="6123"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ind w:firstLine="283"/>
              <w:jc w:val="both"/>
              <w:rPr>
                <w:rFonts w:ascii="Arial" w:hAnsi="Arial" w:cs="Arial"/>
                <w:sz w:val="28"/>
                <w:szCs w:val="28"/>
              </w:rPr>
            </w:pPr>
            <w:r w:rsidRPr="00EE37DF">
              <w:rPr>
                <w:rFonts w:ascii="Arial" w:hAnsi="Arial" w:cs="Arial"/>
                <w:sz w:val="28"/>
                <w:szCs w:val="28"/>
              </w:rPr>
              <w:t>Организации министерств и ведомств, которые обеспечивают управление государством и удовлетворение потребностей общества в целом (государственное управление, оборона, общественный порядок; здравоохранение, культура, досуг, социальное обеспечение и т.п.), включая федеральные и местные органы. Некоммерческие организации, полностью или в основном финансируемые и контролируемые Правительством, за исключением организаций, относящихся к высшему образованию. Эти организации в первую очередь обслуживают Правительство и не ставят своей задачей получение прибыли, а в основном вовлечены в исследовательскую деятельность, касающуюся общественных и административных функций.</w:t>
            </w:r>
          </w:p>
        </w:tc>
      </w:tr>
      <w:tr w:rsidR="007B3C56" w:rsidRPr="00EE37DF">
        <w:tc>
          <w:tcPr>
            <w:tcW w:w="130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200</w:t>
            </w:r>
          </w:p>
        </w:tc>
        <w:tc>
          <w:tcPr>
            <w:tcW w:w="164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Предпринимательский сектор</w:t>
            </w:r>
          </w:p>
        </w:tc>
        <w:tc>
          <w:tcPr>
            <w:tcW w:w="6123"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ind w:firstLine="283"/>
              <w:jc w:val="both"/>
              <w:rPr>
                <w:rFonts w:ascii="Arial" w:hAnsi="Arial" w:cs="Arial"/>
                <w:sz w:val="28"/>
                <w:szCs w:val="28"/>
              </w:rPr>
            </w:pPr>
            <w:r w:rsidRPr="00EE37DF">
              <w:rPr>
                <w:rFonts w:ascii="Arial" w:hAnsi="Arial" w:cs="Arial"/>
                <w:sz w:val="28"/>
                <w:szCs w:val="28"/>
              </w:rPr>
              <w:t>Все организации и предприятия, чья основная деятельность связана с производством продукции или услуг в целях продажи (отличных от услуг сектора высшего образования), в том числе находящиеся в собственности государства.</w:t>
            </w:r>
          </w:p>
          <w:p w:rsidR="007B3C56" w:rsidRPr="00EE37DF" w:rsidRDefault="007B3C56">
            <w:pPr>
              <w:autoSpaceDE w:val="0"/>
              <w:autoSpaceDN w:val="0"/>
              <w:adjustRightInd w:val="0"/>
              <w:spacing w:after="0" w:line="240" w:lineRule="auto"/>
              <w:ind w:firstLine="283"/>
              <w:jc w:val="both"/>
              <w:rPr>
                <w:rFonts w:ascii="Arial" w:hAnsi="Arial" w:cs="Arial"/>
                <w:sz w:val="28"/>
                <w:szCs w:val="28"/>
              </w:rPr>
            </w:pPr>
            <w:r w:rsidRPr="00EE37DF">
              <w:rPr>
                <w:rFonts w:ascii="Arial" w:hAnsi="Arial" w:cs="Arial"/>
                <w:sz w:val="28"/>
                <w:szCs w:val="28"/>
              </w:rPr>
              <w:t>Частные некоммерческие организации, в основном обслуживающие вышеназванные организации.</w:t>
            </w:r>
          </w:p>
        </w:tc>
      </w:tr>
      <w:tr w:rsidR="007B3C56" w:rsidRPr="00EE37DF">
        <w:tc>
          <w:tcPr>
            <w:tcW w:w="130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300</w:t>
            </w:r>
          </w:p>
        </w:tc>
        <w:tc>
          <w:tcPr>
            <w:tcW w:w="164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Сектор высшего образования</w:t>
            </w:r>
          </w:p>
        </w:tc>
        <w:tc>
          <w:tcPr>
            <w:tcW w:w="6123"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ind w:firstLine="283"/>
              <w:jc w:val="both"/>
              <w:rPr>
                <w:rFonts w:ascii="Arial" w:hAnsi="Arial" w:cs="Arial"/>
                <w:sz w:val="28"/>
                <w:szCs w:val="28"/>
              </w:rPr>
            </w:pPr>
            <w:r w:rsidRPr="00EE37DF">
              <w:rPr>
                <w:rFonts w:ascii="Arial" w:hAnsi="Arial" w:cs="Arial"/>
                <w:sz w:val="28"/>
                <w:szCs w:val="28"/>
              </w:rPr>
              <w:t>Образовательные организации высшего образования, независимо от источников финансирования или правового статуса. Научно-исследовательские институты, экспериментальные станции, клиники, находящиеся под непосредственным контролем или управлением, либо ассоциированные с образовательными организациями высшего образования.</w:t>
            </w:r>
          </w:p>
          <w:p w:rsidR="007B3C56" w:rsidRPr="00EE37DF" w:rsidRDefault="007B3C56">
            <w:pPr>
              <w:autoSpaceDE w:val="0"/>
              <w:autoSpaceDN w:val="0"/>
              <w:adjustRightInd w:val="0"/>
              <w:spacing w:after="0" w:line="240" w:lineRule="auto"/>
              <w:ind w:firstLine="283"/>
              <w:jc w:val="both"/>
              <w:rPr>
                <w:rFonts w:ascii="Arial" w:hAnsi="Arial" w:cs="Arial"/>
                <w:sz w:val="28"/>
                <w:szCs w:val="28"/>
              </w:rPr>
            </w:pPr>
            <w:r w:rsidRPr="00EE37DF">
              <w:rPr>
                <w:rFonts w:ascii="Arial" w:hAnsi="Arial" w:cs="Arial"/>
                <w:sz w:val="28"/>
                <w:szCs w:val="28"/>
              </w:rPr>
              <w:t xml:space="preserve">Организации, непосредственно </w:t>
            </w:r>
            <w:r w:rsidRPr="00EE37DF">
              <w:rPr>
                <w:rFonts w:ascii="Arial" w:hAnsi="Arial" w:cs="Arial"/>
                <w:sz w:val="28"/>
                <w:szCs w:val="28"/>
              </w:rPr>
              <w:lastRenderedPageBreak/>
              <w:t>обслуживающие высшее образование (организации системы Министерства образования и науки Российской Федерации).</w:t>
            </w:r>
          </w:p>
        </w:tc>
      </w:tr>
      <w:tr w:rsidR="007B3C56" w:rsidRPr="00EE37DF">
        <w:tc>
          <w:tcPr>
            <w:tcW w:w="130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lastRenderedPageBreak/>
              <w:t>600</w:t>
            </w:r>
          </w:p>
        </w:tc>
        <w:tc>
          <w:tcPr>
            <w:tcW w:w="1644" w:type="dxa"/>
            <w:tcBorders>
              <w:top w:val="single" w:sz="4" w:space="0" w:color="auto"/>
              <w:left w:val="single" w:sz="4" w:space="0" w:color="auto"/>
              <w:bottom w:val="single" w:sz="4" w:space="0" w:color="auto"/>
              <w:right w:val="single" w:sz="4" w:space="0" w:color="auto"/>
            </w:tcBorders>
            <w:vAlign w:val="center"/>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Сектор некоммерческих организаций</w:t>
            </w:r>
          </w:p>
        </w:tc>
        <w:tc>
          <w:tcPr>
            <w:tcW w:w="6123"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ind w:firstLine="283"/>
              <w:jc w:val="both"/>
              <w:rPr>
                <w:rFonts w:ascii="Arial" w:hAnsi="Arial" w:cs="Arial"/>
                <w:sz w:val="28"/>
                <w:szCs w:val="28"/>
              </w:rPr>
            </w:pPr>
            <w:proofErr w:type="gramStart"/>
            <w:r w:rsidRPr="00EE37DF">
              <w:rPr>
                <w:rFonts w:ascii="Arial" w:hAnsi="Arial" w:cs="Arial"/>
                <w:sz w:val="28"/>
                <w:szCs w:val="28"/>
              </w:rPr>
              <w:t>Организации, не ставящие своей целью получение прибыли: профессиональные общества, союзы, ассоциации, общественные, благотворительные организации, фонды (кроме фондов, более чем наполовину финансируемых государством, которые относятся к государственному сектору).</w:t>
            </w:r>
            <w:proofErr w:type="gramEnd"/>
          </w:p>
          <w:p w:rsidR="007B3C56" w:rsidRPr="00EE37DF" w:rsidRDefault="007B3C56">
            <w:pPr>
              <w:autoSpaceDE w:val="0"/>
              <w:autoSpaceDN w:val="0"/>
              <w:adjustRightInd w:val="0"/>
              <w:spacing w:after="0" w:line="240" w:lineRule="auto"/>
              <w:ind w:firstLine="283"/>
              <w:jc w:val="both"/>
              <w:rPr>
                <w:rFonts w:ascii="Arial" w:hAnsi="Arial" w:cs="Arial"/>
                <w:sz w:val="28"/>
                <w:szCs w:val="28"/>
              </w:rPr>
            </w:pPr>
            <w:r w:rsidRPr="00EE37DF">
              <w:rPr>
                <w:rFonts w:ascii="Arial" w:hAnsi="Arial" w:cs="Arial"/>
                <w:sz w:val="28"/>
                <w:szCs w:val="28"/>
              </w:rPr>
              <w:t>Физические лица (частные домашние хозяйства).</w:t>
            </w:r>
          </w:p>
        </w:tc>
      </w:tr>
      <w:bookmarkEnd w:id="19"/>
    </w:tbl>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right"/>
        <w:outlineLvl w:val="0"/>
        <w:rPr>
          <w:rFonts w:ascii="Arial" w:hAnsi="Arial" w:cs="Arial"/>
          <w:sz w:val="28"/>
          <w:szCs w:val="28"/>
        </w:rPr>
      </w:pPr>
      <w:r w:rsidRPr="00EE37DF">
        <w:rPr>
          <w:rFonts w:ascii="Arial" w:hAnsi="Arial" w:cs="Arial"/>
          <w:sz w:val="28"/>
          <w:szCs w:val="28"/>
        </w:rPr>
        <w:t>Приложение N 2</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line="240" w:lineRule="auto"/>
        <w:jc w:val="center"/>
        <w:rPr>
          <w:rFonts w:ascii="Arial" w:hAnsi="Arial" w:cs="Arial"/>
          <w:sz w:val="28"/>
          <w:szCs w:val="28"/>
        </w:rPr>
      </w:pPr>
      <w:bookmarkStart w:id="20" w:name="Par170"/>
      <w:bookmarkEnd w:id="20"/>
      <w:r w:rsidRPr="00EE37DF">
        <w:rPr>
          <w:rFonts w:ascii="Arial" w:hAnsi="Arial" w:cs="Arial"/>
          <w:sz w:val="28"/>
          <w:szCs w:val="28"/>
        </w:rPr>
        <w:t xml:space="preserve">ОБЩЕРОССИЙСКИЙ </w:t>
      </w:r>
      <w:hyperlink r:id="rId82" w:history="1">
        <w:r w:rsidRPr="00EE37DF">
          <w:rPr>
            <w:rFonts w:ascii="Arial" w:hAnsi="Arial" w:cs="Arial"/>
            <w:color w:val="0000FF"/>
            <w:sz w:val="28"/>
            <w:szCs w:val="28"/>
          </w:rPr>
          <w:t>КЛАССИФИКАТОР</w:t>
        </w:r>
      </w:hyperlink>
    </w:p>
    <w:p w:rsidR="007B3C56" w:rsidRPr="00EE37DF" w:rsidRDefault="007B3C56" w:rsidP="007B3C56">
      <w:pPr>
        <w:autoSpaceDE w:val="0"/>
        <w:autoSpaceDN w:val="0"/>
        <w:adjustRightInd w:val="0"/>
        <w:spacing w:line="240" w:lineRule="auto"/>
        <w:jc w:val="center"/>
        <w:rPr>
          <w:rFonts w:ascii="Arial" w:hAnsi="Arial" w:cs="Arial"/>
          <w:sz w:val="28"/>
          <w:szCs w:val="28"/>
        </w:rPr>
      </w:pPr>
      <w:r w:rsidRPr="00EE37DF">
        <w:rPr>
          <w:rFonts w:ascii="Arial" w:hAnsi="Arial" w:cs="Arial"/>
          <w:sz w:val="28"/>
          <w:szCs w:val="28"/>
        </w:rPr>
        <w:t>ВИДОВ ЭКОНОМИЧЕСКОЙ ДЕЯТЕЛЬНОСТИ (ОКВЭД</w:t>
      </w:r>
      <w:proofErr w:type="gramStart"/>
      <w:r w:rsidRPr="00EE37DF">
        <w:rPr>
          <w:rFonts w:ascii="Arial" w:hAnsi="Arial" w:cs="Arial"/>
          <w:sz w:val="28"/>
          <w:szCs w:val="28"/>
        </w:rPr>
        <w:t>2</w:t>
      </w:r>
      <w:proofErr w:type="gramEnd"/>
      <w:r w:rsidRPr="00EE37DF">
        <w:rPr>
          <w:rFonts w:ascii="Arial" w:hAnsi="Arial" w:cs="Arial"/>
          <w:sz w:val="28"/>
          <w:szCs w:val="28"/>
        </w:rPr>
        <w:t>)</w:t>
      </w:r>
    </w:p>
    <w:p w:rsidR="007B3C56" w:rsidRPr="00EE37DF" w:rsidRDefault="007B3C56" w:rsidP="007B3C56">
      <w:pPr>
        <w:autoSpaceDE w:val="0"/>
        <w:autoSpaceDN w:val="0"/>
        <w:adjustRightInd w:val="0"/>
        <w:spacing w:after="0" w:line="240" w:lineRule="auto"/>
        <w:jc w:val="both"/>
        <w:rPr>
          <w:rFonts w:ascii="Arial" w:hAnsi="Arial" w:cs="Arial"/>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7993"/>
      </w:tblGrid>
      <w:tr w:rsidR="007B3C56" w:rsidRPr="00EE37DF">
        <w:tc>
          <w:tcPr>
            <w:tcW w:w="1077"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Код</w:t>
            </w:r>
          </w:p>
        </w:tc>
        <w:tc>
          <w:tcPr>
            <w:tcW w:w="7993" w:type="dxa"/>
            <w:tcBorders>
              <w:top w:val="single" w:sz="4" w:space="0" w:color="auto"/>
              <w:left w:val="single" w:sz="4" w:space="0" w:color="auto"/>
              <w:bottom w:val="single" w:sz="4" w:space="0" w:color="auto"/>
              <w:right w:val="single" w:sz="4" w:space="0" w:color="auto"/>
            </w:tcBorders>
          </w:tcPr>
          <w:p w:rsidR="007B3C56" w:rsidRPr="00EE37DF" w:rsidRDefault="007B3C56">
            <w:pPr>
              <w:autoSpaceDE w:val="0"/>
              <w:autoSpaceDN w:val="0"/>
              <w:adjustRightInd w:val="0"/>
              <w:spacing w:after="0" w:line="240" w:lineRule="auto"/>
              <w:jc w:val="center"/>
              <w:rPr>
                <w:rFonts w:ascii="Arial" w:hAnsi="Arial" w:cs="Arial"/>
                <w:sz w:val="28"/>
                <w:szCs w:val="28"/>
              </w:rPr>
            </w:pPr>
            <w:r w:rsidRPr="00EE37DF">
              <w:rPr>
                <w:rFonts w:ascii="Arial" w:hAnsi="Arial" w:cs="Arial"/>
                <w:sz w:val="28"/>
                <w:szCs w:val="28"/>
              </w:rPr>
              <w:t>Наименование</w:t>
            </w:r>
          </w:p>
        </w:tc>
      </w:tr>
      <w:tr w:rsidR="007B3C56" w:rsidRPr="00EE37DF">
        <w:tc>
          <w:tcPr>
            <w:tcW w:w="1077" w:type="dxa"/>
            <w:tcBorders>
              <w:top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101.АГ</w:t>
            </w:r>
          </w:p>
        </w:tc>
        <w:tc>
          <w:tcPr>
            <w:tcW w:w="7993" w:type="dxa"/>
            <w:tcBorders>
              <w:top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Всего по обследуемым видам экономической деятельности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83" w:history="1">
              <w:r w:rsidR="007B3C56" w:rsidRPr="00EE37DF">
                <w:rPr>
                  <w:rFonts w:ascii="Arial" w:hAnsi="Arial" w:cs="Arial"/>
                  <w:color w:val="0000FF"/>
                  <w:sz w:val="28"/>
                  <w:szCs w:val="28"/>
                </w:rPr>
                <w:t>01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Растениеводство и животноводство, охота и предоставление соответствующих услуг в этих областях</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84" w:history="1">
              <w:r w:rsidR="007B3C56" w:rsidRPr="00EE37DF">
                <w:rPr>
                  <w:rFonts w:ascii="Arial" w:hAnsi="Arial" w:cs="Arial"/>
                  <w:color w:val="0000FF"/>
                  <w:sz w:val="28"/>
                  <w:szCs w:val="28"/>
                </w:rPr>
                <w:t>02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Лесоводство и лесозаготовки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85" w:history="1">
              <w:r w:rsidR="007B3C56" w:rsidRPr="00EE37DF">
                <w:rPr>
                  <w:rFonts w:ascii="Arial" w:hAnsi="Arial" w:cs="Arial"/>
                  <w:color w:val="0000FF"/>
                  <w:sz w:val="28"/>
                  <w:szCs w:val="28"/>
                </w:rPr>
                <w:t>03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Рыболовство и рыбоводство</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86" w:history="1">
              <w:r w:rsidR="007B3C56" w:rsidRPr="00EE37DF">
                <w:rPr>
                  <w:rFonts w:ascii="Arial" w:hAnsi="Arial" w:cs="Arial"/>
                  <w:color w:val="0000FF"/>
                  <w:sz w:val="28"/>
                  <w:szCs w:val="28"/>
                </w:rPr>
                <w:t>05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Добыча угля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87" w:history="1">
              <w:r w:rsidR="007B3C56" w:rsidRPr="00EE37DF">
                <w:rPr>
                  <w:rFonts w:ascii="Arial" w:hAnsi="Arial" w:cs="Arial"/>
                  <w:color w:val="0000FF"/>
                  <w:sz w:val="28"/>
                  <w:szCs w:val="28"/>
                </w:rPr>
                <w:t>06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Добыча нефти и природного газа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88" w:history="1">
              <w:r w:rsidR="007B3C56" w:rsidRPr="00EE37DF">
                <w:rPr>
                  <w:rFonts w:ascii="Arial" w:hAnsi="Arial" w:cs="Arial"/>
                  <w:color w:val="0000FF"/>
                  <w:sz w:val="28"/>
                  <w:szCs w:val="28"/>
                </w:rPr>
                <w:t>07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Добыча металлических руд</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89" w:history="1">
              <w:r w:rsidR="007B3C56" w:rsidRPr="00EE37DF">
                <w:rPr>
                  <w:rFonts w:ascii="Arial" w:hAnsi="Arial" w:cs="Arial"/>
                  <w:color w:val="0000FF"/>
                  <w:sz w:val="28"/>
                  <w:szCs w:val="28"/>
                </w:rPr>
                <w:t>07.21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Добыча урановой и ториевой руд</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0" w:history="1">
              <w:r w:rsidR="007B3C56" w:rsidRPr="00EE37DF">
                <w:rPr>
                  <w:rFonts w:ascii="Arial" w:hAnsi="Arial" w:cs="Arial"/>
                  <w:color w:val="0000FF"/>
                  <w:sz w:val="28"/>
                  <w:szCs w:val="28"/>
                </w:rPr>
                <w:t>08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Добыча прочих полезных ископаемых</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1" w:history="1">
              <w:r w:rsidR="007B3C56" w:rsidRPr="00EE37DF">
                <w:rPr>
                  <w:rFonts w:ascii="Arial" w:hAnsi="Arial" w:cs="Arial"/>
                  <w:color w:val="0000FF"/>
                  <w:sz w:val="28"/>
                  <w:szCs w:val="28"/>
                </w:rPr>
                <w:t>09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Предоставление услуг в области добычи полезных ископаемых</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2" w:history="1">
              <w:r w:rsidR="007B3C56" w:rsidRPr="00EE37DF">
                <w:rPr>
                  <w:rFonts w:ascii="Arial" w:hAnsi="Arial" w:cs="Arial"/>
                  <w:color w:val="0000FF"/>
                  <w:sz w:val="28"/>
                  <w:szCs w:val="28"/>
                </w:rPr>
                <w:t>10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пищевых продуктов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3" w:history="1">
              <w:r w:rsidR="007B3C56" w:rsidRPr="00EE37DF">
                <w:rPr>
                  <w:rFonts w:ascii="Arial" w:hAnsi="Arial" w:cs="Arial"/>
                  <w:color w:val="0000FF"/>
                  <w:sz w:val="28"/>
                  <w:szCs w:val="28"/>
                </w:rPr>
                <w:t>11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напитков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4" w:history="1">
              <w:r w:rsidR="007B3C56" w:rsidRPr="00EE37DF">
                <w:rPr>
                  <w:rFonts w:ascii="Arial" w:hAnsi="Arial" w:cs="Arial"/>
                  <w:color w:val="0000FF"/>
                  <w:sz w:val="28"/>
                  <w:szCs w:val="28"/>
                </w:rPr>
                <w:t>12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табачных изделий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5" w:history="1">
              <w:r w:rsidR="007B3C56" w:rsidRPr="00EE37DF">
                <w:rPr>
                  <w:rFonts w:ascii="Arial" w:hAnsi="Arial" w:cs="Arial"/>
                  <w:color w:val="0000FF"/>
                  <w:sz w:val="28"/>
                  <w:szCs w:val="28"/>
                </w:rPr>
                <w:t>13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текстильных изделий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6" w:history="1">
              <w:r w:rsidR="007B3C56" w:rsidRPr="00EE37DF">
                <w:rPr>
                  <w:rFonts w:ascii="Arial" w:hAnsi="Arial" w:cs="Arial"/>
                  <w:color w:val="0000FF"/>
                  <w:sz w:val="28"/>
                  <w:szCs w:val="28"/>
                </w:rPr>
                <w:t>14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одежды</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7" w:history="1">
              <w:r w:rsidR="007B3C56" w:rsidRPr="00EE37DF">
                <w:rPr>
                  <w:rFonts w:ascii="Arial" w:hAnsi="Arial" w:cs="Arial"/>
                  <w:color w:val="0000FF"/>
                  <w:sz w:val="28"/>
                  <w:szCs w:val="28"/>
                </w:rPr>
                <w:t>15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кожи и изделий из кожи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8" w:history="1">
              <w:r w:rsidR="007B3C56" w:rsidRPr="00EE37DF">
                <w:rPr>
                  <w:rFonts w:ascii="Arial" w:hAnsi="Arial" w:cs="Arial"/>
                  <w:color w:val="0000FF"/>
                  <w:sz w:val="28"/>
                  <w:szCs w:val="28"/>
                </w:rPr>
                <w:t>16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99" w:history="1">
              <w:r w:rsidR="007B3C56" w:rsidRPr="00EE37DF">
                <w:rPr>
                  <w:rFonts w:ascii="Arial" w:hAnsi="Arial" w:cs="Arial"/>
                  <w:color w:val="0000FF"/>
                  <w:sz w:val="28"/>
                  <w:szCs w:val="28"/>
                </w:rPr>
                <w:t>17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бумаги и бумажных изделий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0" w:history="1">
              <w:r w:rsidR="007B3C56" w:rsidRPr="00EE37DF">
                <w:rPr>
                  <w:rFonts w:ascii="Arial" w:hAnsi="Arial" w:cs="Arial"/>
                  <w:color w:val="0000FF"/>
                  <w:sz w:val="28"/>
                  <w:szCs w:val="28"/>
                </w:rPr>
                <w:t>18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полиграфическая и копирование носителей информации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1" w:history="1">
              <w:r w:rsidR="007B3C56" w:rsidRPr="00EE37DF">
                <w:rPr>
                  <w:rFonts w:ascii="Arial" w:hAnsi="Arial" w:cs="Arial"/>
                  <w:color w:val="0000FF"/>
                  <w:sz w:val="28"/>
                  <w:szCs w:val="28"/>
                </w:rPr>
                <w:t>19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кокса и нефтепродуктов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2" w:history="1">
              <w:r w:rsidR="007B3C56" w:rsidRPr="00EE37DF">
                <w:rPr>
                  <w:rFonts w:ascii="Arial" w:hAnsi="Arial" w:cs="Arial"/>
                  <w:color w:val="0000FF"/>
                  <w:sz w:val="28"/>
                  <w:szCs w:val="28"/>
                </w:rPr>
                <w:t>20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химических веществ и химических продуктов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3" w:history="1">
              <w:r w:rsidR="007B3C56" w:rsidRPr="00EE37DF">
                <w:rPr>
                  <w:rFonts w:ascii="Arial" w:hAnsi="Arial" w:cs="Arial"/>
                  <w:color w:val="0000FF"/>
                  <w:sz w:val="28"/>
                  <w:szCs w:val="28"/>
                </w:rPr>
                <w:t>21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лекарственных средств и материалов, применяемых в медицинских целях</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4" w:history="1">
              <w:r w:rsidR="007B3C56" w:rsidRPr="00EE37DF">
                <w:rPr>
                  <w:rFonts w:ascii="Arial" w:hAnsi="Arial" w:cs="Arial"/>
                  <w:color w:val="0000FF"/>
                  <w:sz w:val="28"/>
                  <w:szCs w:val="28"/>
                </w:rPr>
                <w:t>22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резиновых и пластмассовых изделий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5" w:history="1">
              <w:r w:rsidR="007B3C56" w:rsidRPr="00EE37DF">
                <w:rPr>
                  <w:rFonts w:ascii="Arial" w:hAnsi="Arial" w:cs="Arial"/>
                  <w:color w:val="0000FF"/>
                  <w:sz w:val="28"/>
                  <w:szCs w:val="28"/>
                </w:rPr>
                <w:t>23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прочей неметаллической минеральной продукции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6" w:history="1">
              <w:r w:rsidR="007B3C56" w:rsidRPr="00EE37DF">
                <w:rPr>
                  <w:rFonts w:ascii="Arial" w:hAnsi="Arial" w:cs="Arial"/>
                  <w:color w:val="0000FF"/>
                  <w:sz w:val="28"/>
                  <w:szCs w:val="28"/>
                </w:rPr>
                <w:t>24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металлургическое</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7" w:history="1">
              <w:r w:rsidR="007B3C56" w:rsidRPr="00EE37DF">
                <w:rPr>
                  <w:rFonts w:ascii="Arial" w:hAnsi="Arial" w:cs="Arial"/>
                  <w:color w:val="0000FF"/>
                  <w:sz w:val="28"/>
                  <w:szCs w:val="28"/>
                </w:rPr>
                <w:t>24.1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чугуна, стали и ферросплавов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8" w:history="1">
              <w:r w:rsidR="007B3C56" w:rsidRPr="00EE37DF">
                <w:rPr>
                  <w:rFonts w:ascii="Arial" w:hAnsi="Arial" w:cs="Arial"/>
                  <w:color w:val="0000FF"/>
                  <w:sz w:val="28"/>
                  <w:szCs w:val="28"/>
                </w:rPr>
                <w:t>24.2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стальных труб, полых профилей и фитингов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09" w:history="1">
              <w:r w:rsidR="007B3C56" w:rsidRPr="00EE37DF">
                <w:rPr>
                  <w:rFonts w:ascii="Arial" w:hAnsi="Arial" w:cs="Arial"/>
                  <w:color w:val="0000FF"/>
                  <w:sz w:val="28"/>
                  <w:szCs w:val="28"/>
                </w:rPr>
                <w:t>24.3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прочих стальных изделий первичной обработкой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0" w:history="1">
              <w:r w:rsidR="007B3C56" w:rsidRPr="00EE37DF">
                <w:rPr>
                  <w:rFonts w:ascii="Arial" w:hAnsi="Arial" w:cs="Arial"/>
                  <w:color w:val="0000FF"/>
                  <w:sz w:val="28"/>
                  <w:szCs w:val="28"/>
                </w:rPr>
                <w:t>24.4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основных драгоценных металлов и прочих цветных металлов, производство ядерного топлива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1" w:history="1">
              <w:r w:rsidR="007B3C56" w:rsidRPr="00EE37DF">
                <w:rPr>
                  <w:rFonts w:ascii="Arial" w:hAnsi="Arial" w:cs="Arial"/>
                  <w:color w:val="0000FF"/>
                  <w:sz w:val="28"/>
                  <w:szCs w:val="28"/>
                </w:rPr>
                <w:t>24.42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алюминия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2" w:history="1">
              <w:r w:rsidR="007B3C56" w:rsidRPr="00EE37DF">
                <w:rPr>
                  <w:rFonts w:ascii="Arial" w:hAnsi="Arial" w:cs="Arial"/>
                  <w:color w:val="0000FF"/>
                  <w:sz w:val="28"/>
                  <w:szCs w:val="28"/>
                </w:rPr>
                <w:t>25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готовых металлических изделий, кроме машин и оборудования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3" w:history="1">
              <w:r w:rsidR="007B3C56" w:rsidRPr="00EE37DF">
                <w:rPr>
                  <w:rFonts w:ascii="Arial" w:hAnsi="Arial" w:cs="Arial"/>
                  <w:color w:val="0000FF"/>
                  <w:sz w:val="28"/>
                  <w:szCs w:val="28"/>
                </w:rPr>
                <w:t>26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компьютеров, электронных и оптических изделий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4" w:history="1">
              <w:r w:rsidR="007B3C56" w:rsidRPr="00EE37DF">
                <w:rPr>
                  <w:rFonts w:ascii="Arial" w:hAnsi="Arial" w:cs="Arial"/>
                  <w:color w:val="0000FF"/>
                  <w:sz w:val="28"/>
                  <w:szCs w:val="28"/>
                </w:rPr>
                <w:t>26.1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элементов электронной аппаратуры и печатных схем (плат)</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5" w:history="1">
              <w:r w:rsidR="007B3C56" w:rsidRPr="00EE37DF">
                <w:rPr>
                  <w:rFonts w:ascii="Arial" w:hAnsi="Arial" w:cs="Arial"/>
                  <w:color w:val="0000FF"/>
                  <w:sz w:val="28"/>
                  <w:szCs w:val="28"/>
                </w:rPr>
                <w:t>26.11.3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интегральных электронных схем</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6" w:history="1">
              <w:r w:rsidR="007B3C56" w:rsidRPr="00EE37DF">
                <w:rPr>
                  <w:rFonts w:ascii="Arial" w:hAnsi="Arial" w:cs="Arial"/>
                  <w:color w:val="0000FF"/>
                  <w:sz w:val="28"/>
                  <w:szCs w:val="28"/>
                </w:rPr>
                <w:t>26.2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компьютеров и периферийного оборудования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7" w:history="1">
              <w:r w:rsidR="007B3C56" w:rsidRPr="00EE37DF">
                <w:rPr>
                  <w:rFonts w:ascii="Arial" w:hAnsi="Arial" w:cs="Arial"/>
                  <w:color w:val="0000FF"/>
                  <w:sz w:val="28"/>
                  <w:szCs w:val="28"/>
                </w:rPr>
                <w:t>26.3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коммуникационного оборудования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8" w:history="1">
              <w:r w:rsidR="007B3C56" w:rsidRPr="00EE37DF">
                <w:rPr>
                  <w:rFonts w:ascii="Arial" w:hAnsi="Arial" w:cs="Arial"/>
                  <w:color w:val="0000FF"/>
                  <w:sz w:val="28"/>
                  <w:szCs w:val="28"/>
                </w:rPr>
                <w:t>26.4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бытовой электроники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19" w:history="1">
              <w:r w:rsidR="007B3C56" w:rsidRPr="00EE37DF">
                <w:rPr>
                  <w:rFonts w:ascii="Arial" w:hAnsi="Arial" w:cs="Arial"/>
                  <w:color w:val="0000FF"/>
                  <w:sz w:val="28"/>
                  <w:szCs w:val="28"/>
                </w:rPr>
                <w:t>27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электрического оборудования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0" w:history="1">
              <w:r w:rsidR="007B3C56" w:rsidRPr="00EE37DF">
                <w:rPr>
                  <w:rFonts w:ascii="Arial" w:hAnsi="Arial" w:cs="Arial"/>
                  <w:color w:val="0000FF"/>
                  <w:sz w:val="28"/>
                  <w:szCs w:val="28"/>
                </w:rPr>
                <w:t>28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машин и оборудования, не включенных в другие группировки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1" w:history="1">
              <w:r w:rsidR="007B3C56" w:rsidRPr="00EE37DF">
                <w:rPr>
                  <w:rFonts w:ascii="Arial" w:hAnsi="Arial" w:cs="Arial"/>
                  <w:color w:val="0000FF"/>
                  <w:sz w:val="28"/>
                  <w:szCs w:val="28"/>
                </w:rPr>
                <w:t>29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автотранспортных средств, прицепов и полуприцепов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2" w:history="1">
              <w:r w:rsidR="007B3C56" w:rsidRPr="00EE37DF">
                <w:rPr>
                  <w:rFonts w:ascii="Arial" w:hAnsi="Arial" w:cs="Arial"/>
                  <w:color w:val="0000FF"/>
                  <w:sz w:val="28"/>
                  <w:szCs w:val="28"/>
                </w:rPr>
                <w:t>30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прочих транспортных средств и оборудования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3" w:history="1">
              <w:r w:rsidR="007B3C56" w:rsidRPr="00EE37DF">
                <w:rPr>
                  <w:rFonts w:ascii="Arial" w:hAnsi="Arial" w:cs="Arial"/>
                  <w:color w:val="0000FF"/>
                  <w:sz w:val="28"/>
                  <w:szCs w:val="28"/>
                </w:rPr>
                <w:t>30.1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Строительство кораблей, судов и лодок</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4" w:history="1">
              <w:r w:rsidR="007B3C56" w:rsidRPr="00EE37DF">
                <w:rPr>
                  <w:rFonts w:ascii="Arial" w:hAnsi="Arial" w:cs="Arial"/>
                  <w:color w:val="0000FF"/>
                  <w:sz w:val="28"/>
                  <w:szCs w:val="28"/>
                </w:rPr>
                <w:t>30.2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железнодорожных локомотивов и подвижного состава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5" w:history="1">
              <w:r w:rsidR="007B3C56" w:rsidRPr="00EE37DF">
                <w:rPr>
                  <w:rFonts w:ascii="Arial" w:hAnsi="Arial" w:cs="Arial"/>
                  <w:color w:val="0000FF"/>
                  <w:sz w:val="28"/>
                  <w:szCs w:val="28"/>
                </w:rPr>
                <w:t>30.3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proofErr w:type="gramStart"/>
            <w:r w:rsidRPr="00EE37DF">
              <w:rPr>
                <w:rFonts w:ascii="Arial" w:hAnsi="Arial" w:cs="Arial"/>
                <w:sz w:val="28"/>
                <w:szCs w:val="28"/>
              </w:rPr>
              <w:t>Производство летательных аппаратов, включая космические, и соответствующего оборудования</w:t>
            </w:r>
            <w:proofErr w:type="gramEnd"/>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6" w:history="1">
              <w:r w:rsidR="007B3C56" w:rsidRPr="00EE37DF">
                <w:rPr>
                  <w:rFonts w:ascii="Arial" w:hAnsi="Arial" w:cs="Arial"/>
                  <w:color w:val="0000FF"/>
                  <w:sz w:val="28"/>
                  <w:szCs w:val="28"/>
                </w:rPr>
                <w:t>30.9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транспортных средств и оборудования, не включенных в другие группировки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7" w:history="1">
              <w:r w:rsidR="007B3C56" w:rsidRPr="00EE37DF">
                <w:rPr>
                  <w:rFonts w:ascii="Arial" w:hAnsi="Arial" w:cs="Arial"/>
                  <w:color w:val="0000FF"/>
                  <w:sz w:val="28"/>
                  <w:szCs w:val="28"/>
                </w:rPr>
                <w:t>30.91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мотоциклов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8" w:history="1">
              <w:r w:rsidR="007B3C56" w:rsidRPr="00EE37DF">
                <w:rPr>
                  <w:rFonts w:ascii="Arial" w:hAnsi="Arial" w:cs="Arial"/>
                  <w:color w:val="0000FF"/>
                  <w:sz w:val="28"/>
                  <w:szCs w:val="28"/>
                </w:rPr>
                <w:t>30.92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велосипедов и инвалидных колясок</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29" w:history="1">
              <w:r w:rsidR="007B3C56" w:rsidRPr="00EE37DF">
                <w:rPr>
                  <w:rFonts w:ascii="Arial" w:hAnsi="Arial" w:cs="Arial"/>
                  <w:color w:val="0000FF"/>
                  <w:sz w:val="28"/>
                  <w:szCs w:val="28"/>
                </w:rPr>
                <w:t>31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мебели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0" w:history="1">
              <w:r w:rsidR="007B3C56" w:rsidRPr="00EE37DF">
                <w:rPr>
                  <w:rFonts w:ascii="Arial" w:hAnsi="Arial" w:cs="Arial"/>
                  <w:color w:val="0000FF"/>
                  <w:sz w:val="28"/>
                  <w:szCs w:val="28"/>
                </w:rPr>
                <w:t>32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прочих готовых изделий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1" w:history="1">
              <w:r w:rsidR="007B3C56" w:rsidRPr="00EE37DF">
                <w:rPr>
                  <w:rFonts w:ascii="Arial" w:hAnsi="Arial" w:cs="Arial"/>
                  <w:color w:val="0000FF"/>
                  <w:sz w:val="28"/>
                  <w:szCs w:val="28"/>
                </w:rPr>
                <w:t>32.1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ювелирных изделий, бижутерии и подобных товаров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2" w:history="1">
              <w:r w:rsidR="007B3C56" w:rsidRPr="00EE37DF">
                <w:rPr>
                  <w:rFonts w:ascii="Arial" w:hAnsi="Arial" w:cs="Arial"/>
                  <w:color w:val="0000FF"/>
                  <w:sz w:val="28"/>
                  <w:szCs w:val="28"/>
                </w:rPr>
                <w:t>32.2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музыкальных инструментов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3" w:history="1">
              <w:r w:rsidR="007B3C56" w:rsidRPr="00EE37DF">
                <w:rPr>
                  <w:rFonts w:ascii="Arial" w:hAnsi="Arial" w:cs="Arial"/>
                  <w:color w:val="0000FF"/>
                  <w:sz w:val="28"/>
                  <w:szCs w:val="28"/>
                </w:rPr>
                <w:t>32.3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спортивных товаров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4" w:history="1">
              <w:r w:rsidR="007B3C56" w:rsidRPr="00EE37DF">
                <w:rPr>
                  <w:rFonts w:ascii="Arial" w:hAnsi="Arial" w:cs="Arial"/>
                  <w:color w:val="0000FF"/>
                  <w:sz w:val="28"/>
                  <w:szCs w:val="28"/>
                </w:rPr>
                <w:t>32.4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игр и игрушек</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5" w:history="1">
              <w:r w:rsidR="007B3C56" w:rsidRPr="00EE37DF">
                <w:rPr>
                  <w:rFonts w:ascii="Arial" w:hAnsi="Arial" w:cs="Arial"/>
                  <w:color w:val="0000FF"/>
                  <w:sz w:val="28"/>
                  <w:szCs w:val="28"/>
                </w:rPr>
                <w:t>32.9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изделий, не включенных в другие группировки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6" w:history="1">
              <w:r w:rsidR="007B3C56" w:rsidRPr="00EE37DF">
                <w:rPr>
                  <w:rFonts w:ascii="Arial" w:hAnsi="Arial" w:cs="Arial"/>
                  <w:color w:val="0000FF"/>
                  <w:sz w:val="28"/>
                  <w:szCs w:val="28"/>
                </w:rPr>
                <w:t>33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Ремонт и монтаж машин и оборудования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7" w:history="1">
              <w:r w:rsidR="007B3C56" w:rsidRPr="00EE37DF">
                <w:rPr>
                  <w:rFonts w:ascii="Arial" w:hAnsi="Arial" w:cs="Arial"/>
                  <w:color w:val="0000FF"/>
                  <w:sz w:val="28"/>
                  <w:szCs w:val="28"/>
                </w:rPr>
                <w:t>35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Обеспечение электрической энергией, газом и паром; кондиционирование воздуха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8" w:history="1">
              <w:r w:rsidR="007B3C56" w:rsidRPr="00EE37DF">
                <w:rPr>
                  <w:rFonts w:ascii="Arial" w:hAnsi="Arial" w:cs="Arial"/>
                  <w:color w:val="0000FF"/>
                  <w:sz w:val="28"/>
                  <w:szCs w:val="28"/>
                </w:rPr>
                <w:t>36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Забор, очистка и распределение воды</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39" w:history="1">
              <w:r w:rsidR="007B3C56" w:rsidRPr="00EE37DF">
                <w:rPr>
                  <w:rFonts w:ascii="Arial" w:hAnsi="Arial" w:cs="Arial"/>
                  <w:color w:val="0000FF"/>
                  <w:sz w:val="28"/>
                  <w:szCs w:val="28"/>
                </w:rPr>
                <w:t>37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Сбор и обработка сточных вод</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0" w:history="1">
              <w:r w:rsidR="007B3C56" w:rsidRPr="00EE37DF">
                <w:rPr>
                  <w:rFonts w:ascii="Arial" w:hAnsi="Arial" w:cs="Arial"/>
                  <w:color w:val="0000FF"/>
                  <w:sz w:val="28"/>
                  <w:szCs w:val="28"/>
                </w:rPr>
                <w:t>38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Сбор, обработка и утилизация отходов; обработка вторичного сырья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1" w:history="1">
              <w:r w:rsidR="007B3C56" w:rsidRPr="00EE37DF">
                <w:rPr>
                  <w:rFonts w:ascii="Arial" w:hAnsi="Arial" w:cs="Arial"/>
                  <w:color w:val="0000FF"/>
                  <w:sz w:val="28"/>
                  <w:szCs w:val="28"/>
                </w:rPr>
                <w:t>39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Предоставление услуг в области ликвидации последствий загрязнений и прочих услуг, связанных с удалением отходов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2" w:history="1">
              <w:r w:rsidR="007B3C56" w:rsidRPr="00EE37DF">
                <w:rPr>
                  <w:rFonts w:ascii="Arial" w:hAnsi="Arial" w:cs="Arial"/>
                  <w:color w:val="0000FF"/>
                  <w:sz w:val="28"/>
                  <w:szCs w:val="28"/>
                </w:rPr>
                <w:t>41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Строительство зданий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3" w:history="1">
              <w:r w:rsidR="007B3C56" w:rsidRPr="00EE37DF">
                <w:rPr>
                  <w:rFonts w:ascii="Arial" w:hAnsi="Arial" w:cs="Arial"/>
                  <w:color w:val="0000FF"/>
                  <w:sz w:val="28"/>
                  <w:szCs w:val="28"/>
                </w:rPr>
                <w:t>42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Строительство инженерных сооружений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4" w:history="1">
              <w:r w:rsidR="007B3C56" w:rsidRPr="00EE37DF">
                <w:rPr>
                  <w:rFonts w:ascii="Arial" w:hAnsi="Arial" w:cs="Arial"/>
                  <w:color w:val="0000FF"/>
                  <w:sz w:val="28"/>
                  <w:szCs w:val="28"/>
                </w:rPr>
                <w:t>43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Работы строительные специализированные</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5" w:history="1">
              <w:r w:rsidR="007B3C56" w:rsidRPr="00EE37DF">
                <w:rPr>
                  <w:rFonts w:ascii="Arial" w:hAnsi="Arial" w:cs="Arial"/>
                  <w:color w:val="0000FF"/>
                  <w:sz w:val="28"/>
                  <w:szCs w:val="28"/>
                </w:rPr>
                <w:t>45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Торговля оптовая и розничная автотранспортными средствами и мотоциклами и их ремонт</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6" w:history="1">
              <w:r w:rsidR="007B3C56" w:rsidRPr="00EE37DF">
                <w:rPr>
                  <w:rFonts w:ascii="Arial" w:hAnsi="Arial" w:cs="Arial"/>
                  <w:color w:val="0000FF"/>
                  <w:sz w:val="28"/>
                  <w:szCs w:val="28"/>
                </w:rPr>
                <w:t>46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Торговля оптовая, кроме оптовой торговли автотранспортными средствами и мотоциклами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7" w:history="1">
              <w:r w:rsidR="007B3C56" w:rsidRPr="00EE37DF">
                <w:rPr>
                  <w:rFonts w:ascii="Arial" w:hAnsi="Arial" w:cs="Arial"/>
                  <w:color w:val="0000FF"/>
                  <w:sz w:val="28"/>
                  <w:szCs w:val="28"/>
                </w:rPr>
                <w:t>47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Торговля розничная, кроме торговли автотранспортными средствами и мотоциклами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8" w:history="1">
              <w:r w:rsidR="007B3C56" w:rsidRPr="00EE37DF">
                <w:rPr>
                  <w:rFonts w:ascii="Arial" w:hAnsi="Arial" w:cs="Arial"/>
                  <w:color w:val="0000FF"/>
                  <w:sz w:val="28"/>
                  <w:szCs w:val="28"/>
                </w:rPr>
                <w:t>49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сухопутного и трубопроводного транспорта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49" w:history="1">
              <w:r w:rsidR="007B3C56" w:rsidRPr="00EE37DF">
                <w:rPr>
                  <w:rFonts w:ascii="Arial" w:hAnsi="Arial" w:cs="Arial"/>
                  <w:color w:val="0000FF"/>
                  <w:sz w:val="28"/>
                  <w:szCs w:val="28"/>
                </w:rPr>
                <w:t>50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водного транспорта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0" w:history="1">
              <w:r w:rsidR="007B3C56" w:rsidRPr="00EE37DF">
                <w:rPr>
                  <w:rFonts w:ascii="Arial" w:hAnsi="Arial" w:cs="Arial"/>
                  <w:color w:val="0000FF"/>
                  <w:sz w:val="28"/>
                  <w:szCs w:val="28"/>
                </w:rPr>
                <w:t>51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воздушного и космического транспорта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1" w:history="1">
              <w:r w:rsidR="007B3C56" w:rsidRPr="00EE37DF">
                <w:rPr>
                  <w:rFonts w:ascii="Arial" w:hAnsi="Arial" w:cs="Arial"/>
                  <w:color w:val="0000FF"/>
                  <w:sz w:val="28"/>
                  <w:szCs w:val="28"/>
                </w:rPr>
                <w:t>52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 xml:space="preserve">Складское хозяйство и вспомогательная транспортная </w:t>
            </w:r>
            <w:r w:rsidRPr="00EE37DF">
              <w:rPr>
                <w:rFonts w:ascii="Arial" w:hAnsi="Arial" w:cs="Arial"/>
                <w:sz w:val="28"/>
                <w:szCs w:val="28"/>
              </w:rPr>
              <w:lastRenderedPageBreak/>
              <w:t>деятельность</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2" w:history="1">
              <w:r w:rsidR="007B3C56" w:rsidRPr="00EE37DF">
                <w:rPr>
                  <w:rFonts w:ascii="Arial" w:hAnsi="Arial" w:cs="Arial"/>
                  <w:color w:val="0000FF"/>
                  <w:sz w:val="28"/>
                  <w:szCs w:val="28"/>
                </w:rPr>
                <w:t>53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почтовой связи и курьерская деятельность</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3" w:history="1">
              <w:r w:rsidR="007B3C56" w:rsidRPr="00EE37DF">
                <w:rPr>
                  <w:rFonts w:ascii="Arial" w:hAnsi="Arial" w:cs="Arial"/>
                  <w:color w:val="0000FF"/>
                  <w:sz w:val="28"/>
                  <w:szCs w:val="28"/>
                </w:rPr>
                <w:t>55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предоставлению мест для временного проживания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4" w:history="1">
              <w:r w:rsidR="007B3C56" w:rsidRPr="00EE37DF">
                <w:rPr>
                  <w:rFonts w:ascii="Arial" w:hAnsi="Arial" w:cs="Arial"/>
                  <w:color w:val="0000FF"/>
                  <w:sz w:val="28"/>
                  <w:szCs w:val="28"/>
                </w:rPr>
                <w:t>56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предоставлению продуктов питания и напитков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5" w:history="1">
              <w:r w:rsidR="007B3C56" w:rsidRPr="00EE37DF">
                <w:rPr>
                  <w:rFonts w:ascii="Arial" w:hAnsi="Arial" w:cs="Arial"/>
                  <w:color w:val="0000FF"/>
                  <w:sz w:val="28"/>
                  <w:szCs w:val="28"/>
                </w:rPr>
                <w:t>58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издательская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6" w:history="1">
              <w:r w:rsidR="007B3C56" w:rsidRPr="00EE37DF">
                <w:rPr>
                  <w:rFonts w:ascii="Arial" w:hAnsi="Arial" w:cs="Arial"/>
                  <w:color w:val="0000FF"/>
                  <w:sz w:val="28"/>
                  <w:szCs w:val="28"/>
                </w:rPr>
                <w:t>59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Производство кинофильмов, видеофильмов и телевизионных программ, издание звукозаписей и нот</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7" w:history="1">
              <w:r w:rsidR="007B3C56" w:rsidRPr="00EE37DF">
                <w:rPr>
                  <w:rFonts w:ascii="Arial" w:hAnsi="Arial" w:cs="Arial"/>
                  <w:color w:val="0000FF"/>
                  <w:sz w:val="28"/>
                  <w:szCs w:val="28"/>
                </w:rPr>
                <w:t>60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области телевизионного и радиовещания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8" w:history="1">
              <w:r w:rsidR="007B3C56" w:rsidRPr="00EE37DF">
                <w:rPr>
                  <w:rFonts w:ascii="Arial" w:hAnsi="Arial" w:cs="Arial"/>
                  <w:color w:val="0000FF"/>
                  <w:sz w:val="28"/>
                  <w:szCs w:val="28"/>
                </w:rPr>
                <w:t>61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сфере телекоммуникаций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59" w:history="1">
              <w:r w:rsidR="007B3C56" w:rsidRPr="00EE37DF">
                <w:rPr>
                  <w:rFonts w:ascii="Arial" w:hAnsi="Arial" w:cs="Arial"/>
                  <w:color w:val="0000FF"/>
                  <w:sz w:val="28"/>
                  <w:szCs w:val="28"/>
                </w:rPr>
                <w:t>61.1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области связи на базе проводных технологий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0" w:history="1">
              <w:r w:rsidR="007B3C56" w:rsidRPr="00EE37DF">
                <w:rPr>
                  <w:rFonts w:ascii="Arial" w:hAnsi="Arial" w:cs="Arial"/>
                  <w:color w:val="0000FF"/>
                  <w:sz w:val="28"/>
                  <w:szCs w:val="28"/>
                </w:rPr>
                <w:t>62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proofErr w:type="gramStart"/>
            <w:r w:rsidRPr="00EE37DF">
              <w:rPr>
                <w:rFonts w:ascii="Arial" w:hAnsi="Arial" w:cs="Arial"/>
                <w:sz w:val="28"/>
                <w:szCs w:val="28"/>
              </w:rPr>
              <w:t>Разработка компьютерного программного обеспечения, консультационные услуги в данной области и другие сопутствующие услуги</w:t>
            </w:r>
            <w:proofErr w:type="gramEnd"/>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1" w:history="1">
              <w:r w:rsidR="007B3C56" w:rsidRPr="00EE37DF">
                <w:rPr>
                  <w:rFonts w:ascii="Arial" w:hAnsi="Arial" w:cs="Arial"/>
                  <w:color w:val="0000FF"/>
                  <w:sz w:val="28"/>
                  <w:szCs w:val="28"/>
                </w:rPr>
                <w:t>62.01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Разработка компьютерного программного обеспечения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2" w:history="1">
              <w:r w:rsidR="007B3C56" w:rsidRPr="00EE37DF">
                <w:rPr>
                  <w:rFonts w:ascii="Arial" w:hAnsi="Arial" w:cs="Arial"/>
                  <w:color w:val="0000FF"/>
                  <w:sz w:val="28"/>
                  <w:szCs w:val="28"/>
                </w:rPr>
                <w:t>63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области информационных технологий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3" w:history="1">
              <w:r w:rsidR="007B3C56" w:rsidRPr="00EE37DF">
                <w:rPr>
                  <w:rFonts w:ascii="Arial" w:hAnsi="Arial" w:cs="Arial"/>
                  <w:color w:val="0000FF"/>
                  <w:sz w:val="28"/>
                  <w:szCs w:val="28"/>
                </w:rPr>
                <w:t>63.11.1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созданию и использованию баз данных и информационных ресурсов</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4" w:history="1">
              <w:r w:rsidR="007B3C56" w:rsidRPr="00EE37DF">
                <w:rPr>
                  <w:rFonts w:ascii="Arial" w:hAnsi="Arial" w:cs="Arial"/>
                  <w:color w:val="0000FF"/>
                  <w:sz w:val="28"/>
                  <w:szCs w:val="28"/>
                </w:rPr>
                <w:t>64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предоставлению финансовых услуг, кроме услуг по страхованию и пенсионному обеспечению</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5" w:history="1">
              <w:r w:rsidR="007B3C56" w:rsidRPr="00EE37DF">
                <w:rPr>
                  <w:rFonts w:ascii="Arial" w:hAnsi="Arial" w:cs="Arial"/>
                  <w:color w:val="0000FF"/>
                  <w:sz w:val="28"/>
                  <w:szCs w:val="28"/>
                </w:rPr>
                <w:t>65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Страхование, перестрахование, деятельность негосударственных пенсионных фондов, кроме обязательного социального обеспечения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6" w:history="1">
              <w:r w:rsidR="007B3C56" w:rsidRPr="00EE37DF">
                <w:rPr>
                  <w:rFonts w:ascii="Arial" w:hAnsi="Arial" w:cs="Arial"/>
                  <w:color w:val="0000FF"/>
                  <w:sz w:val="28"/>
                  <w:szCs w:val="28"/>
                </w:rPr>
                <w:t>66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вспомогательная в сфере финансовых услуг и страхования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7" w:history="1">
              <w:r w:rsidR="007B3C56" w:rsidRPr="00EE37DF">
                <w:rPr>
                  <w:rFonts w:ascii="Arial" w:hAnsi="Arial" w:cs="Arial"/>
                  <w:color w:val="0000FF"/>
                  <w:sz w:val="28"/>
                  <w:szCs w:val="28"/>
                </w:rPr>
                <w:t>68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Операции с недвижимым имуществом</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8" w:history="1">
              <w:r w:rsidR="007B3C56" w:rsidRPr="00EE37DF">
                <w:rPr>
                  <w:rFonts w:ascii="Arial" w:hAnsi="Arial" w:cs="Arial"/>
                  <w:color w:val="0000FF"/>
                  <w:sz w:val="28"/>
                  <w:szCs w:val="28"/>
                </w:rPr>
                <w:t>69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области права и бухгалтерского учета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69" w:history="1">
              <w:r w:rsidR="007B3C56" w:rsidRPr="00EE37DF">
                <w:rPr>
                  <w:rFonts w:ascii="Arial" w:hAnsi="Arial" w:cs="Arial"/>
                  <w:color w:val="0000FF"/>
                  <w:sz w:val="28"/>
                  <w:szCs w:val="28"/>
                </w:rPr>
                <w:t>70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головных офисов; консультирование по вопросам управления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0" w:history="1">
              <w:r w:rsidR="007B3C56" w:rsidRPr="00EE37DF">
                <w:rPr>
                  <w:rFonts w:ascii="Arial" w:hAnsi="Arial" w:cs="Arial"/>
                  <w:color w:val="0000FF"/>
                  <w:sz w:val="28"/>
                  <w:szCs w:val="28"/>
                </w:rPr>
                <w:t>71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области архитектуры и инженерно-технического проектирования; технических испытаний, исследований и анализа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1" w:history="1">
              <w:r w:rsidR="007B3C56" w:rsidRPr="00EE37DF">
                <w:rPr>
                  <w:rFonts w:ascii="Arial" w:hAnsi="Arial" w:cs="Arial"/>
                  <w:color w:val="0000FF"/>
                  <w:sz w:val="28"/>
                  <w:szCs w:val="28"/>
                </w:rPr>
                <w:t>72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Научные исследования и разработки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2" w:history="1">
              <w:r w:rsidR="007B3C56" w:rsidRPr="00EE37DF">
                <w:rPr>
                  <w:rFonts w:ascii="Arial" w:hAnsi="Arial" w:cs="Arial"/>
                  <w:color w:val="0000FF"/>
                  <w:sz w:val="28"/>
                  <w:szCs w:val="28"/>
                </w:rPr>
                <w:t>73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рекламная и исследование конъюнктуры рынка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3" w:history="1">
              <w:r w:rsidR="007B3C56" w:rsidRPr="00EE37DF">
                <w:rPr>
                  <w:rFonts w:ascii="Arial" w:hAnsi="Arial" w:cs="Arial"/>
                  <w:color w:val="0000FF"/>
                  <w:sz w:val="28"/>
                  <w:szCs w:val="28"/>
                </w:rPr>
                <w:t>74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профессиональная научная и техническая прочая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4" w:history="1">
              <w:r w:rsidR="007B3C56" w:rsidRPr="00EE37DF">
                <w:rPr>
                  <w:rFonts w:ascii="Arial" w:hAnsi="Arial" w:cs="Arial"/>
                  <w:color w:val="0000FF"/>
                  <w:sz w:val="28"/>
                  <w:szCs w:val="28"/>
                </w:rPr>
                <w:t>75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ветеринарная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5" w:history="1">
              <w:r w:rsidR="007B3C56" w:rsidRPr="00EE37DF">
                <w:rPr>
                  <w:rFonts w:ascii="Arial" w:hAnsi="Arial" w:cs="Arial"/>
                  <w:color w:val="0000FF"/>
                  <w:sz w:val="28"/>
                  <w:szCs w:val="28"/>
                </w:rPr>
                <w:t>77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Аренда и лизинг</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6" w:history="1">
              <w:r w:rsidR="007B3C56" w:rsidRPr="00EE37DF">
                <w:rPr>
                  <w:rFonts w:ascii="Arial" w:hAnsi="Arial" w:cs="Arial"/>
                  <w:color w:val="0000FF"/>
                  <w:sz w:val="28"/>
                  <w:szCs w:val="28"/>
                </w:rPr>
                <w:t>78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трудоустройству и подбору персонала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7" w:history="1">
              <w:r w:rsidR="007B3C56" w:rsidRPr="00EE37DF">
                <w:rPr>
                  <w:rFonts w:ascii="Arial" w:hAnsi="Arial" w:cs="Arial"/>
                  <w:color w:val="0000FF"/>
                  <w:sz w:val="28"/>
                  <w:szCs w:val="28"/>
                </w:rPr>
                <w:t>79</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туристических агентств и прочих организаций, предоставляющих услуги в сфере туризма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8" w:history="1">
              <w:r w:rsidR="007B3C56" w:rsidRPr="00EE37DF">
                <w:rPr>
                  <w:rFonts w:ascii="Arial" w:hAnsi="Arial" w:cs="Arial"/>
                  <w:color w:val="0000FF"/>
                  <w:sz w:val="28"/>
                  <w:szCs w:val="28"/>
                </w:rPr>
                <w:t>80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обеспечению безопасности и проведению расследований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79" w:history="1">
              <w:r w:rsidR="007B3C56" w:rsidRPr="00EE37DF">
                <w:rPr>
                  <w:rFonts w:ascii="Arial" w:hAnsi="Arial" w:cs="Arial"/>
                  <w:color w:val="0000FF"/>
                  <w:sz w:val="28"/>
                  <w:szCs w:val="28"/>
                </w:rPr>
                <w:t>81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обслуживанию зданий и территорий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0" w:history="1">
              <w:r w:rsidR="007B3C56" w:rsidRPr="00EE37DF">
                <w:rPr>
                  <w:rFonts w:ascii="Arial" w:hAnsi="Arial" w:cs="Arial"/>
                  <w:color w:val="0000FF"/>
                  <w:sz w:val="28"/>
                  <w:szCs w:val="28"/>
                </w:rPr>
                <w:t>82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1" w:history="1">
              <w:r w:rsidR="007B3C56" w:rsidRPr="00EE37DF">
                <w:rPr>
                  <w:rFonts w:ascii="Arial" w:hAnsi="Arial" w:cs="Arial"/>
                  <w:color w:val="0000FF"/>
                  <w:sz w:val="28"/>
                  <w:szCs w:val="28"/>
                </w:rPr>
                <w:t>84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органов государственного управления по обеспечению военной безопасности, обязательному социальному обеспечению</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2" w:history="1">
              <w:r w:rsidR="007B3C56" w:rsidRPr="00EE37DF">
                <w:rPr>
                  <w:rFonts w:ascii="Arial" w:hAnsi="Arial" w:cs="Arial"/>
                  <w:color w:val="0000FF"/>
                  <w:sz w:val="28"/>
                  <w:szCs w:val="28"/>
                </w:rPr>
                <w:t>85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Образование</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3" w:history="1">
              <w:r w:rsidR="007B3C56" w:rsidRPr="00EE37DF">
                <w:rPr>
                  <w:rFonts w:ascii="Arial" w:hAnsi="Arial" w:cs="Arial"/>
                  <w:color w:val="0000FF"/>
                  <w:sz w:val="28"/>
                  <w:szCs w:val="28"/>
                </w:rPr>
                <w:t>86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области здравоохранения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4" w:history="1">
              <w:r w:rsidR="007B3C56" w:rsidRPr="00EE37DF">
                <w:rPr>
                  <w:rFonts w:ascii="Arial" w:hAnsi="Arial" w:cs="Arial"/>
                  <w:color w:val="0000FF"/>
                  <w:sz w:val="28"/>
                  <w:szCs w:val="28"/>
                </w:rPr>
                <w:t>87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уходу с обеспечением проживания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5" w:history="1">
              <w:r w:rsidR="007B3C56" w:rsidRPr="00EE37DF">
                <w:rPr>
                  <w:rFonts w:ascii="Arial" w:hAnsi="Arial" w:cs="Arial"/>
                  <w:color w:val="0000FF"/>
                  <w:sz w:val="28"/>
                  <w:szCs w:val="28"/>
                </w:rPr>
                <w:t>88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Предоставление социальных услуг без обеспечения проживания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6" w:history="1">
              <w:r w:rsidR="007B3C56" w:rsidRPr="00EE37DF">
                <w:rPr>
                  <w:rFonts w:ascii="Arial" w:hAnsi="Arial" w:cs="Arial"/>
                  <w:color w:val="0000FF"/>
                  <w:sz w:val="28"/>
                  <w:szCs w:val="28"/>
                </w:rPr>
                <w:t>90</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творческая, деятельность в области искусства и организации развлечений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7" w:history="1">
              <w:r w:rsidR="007B3C56" w:rsidRPr="00EE37DF">
                <w:rPr>
                  <w:rFonts w:ascii="Arial" w:hAnsi="Arial" w:cs="Arial"/>
                  <w:color w:val="0000FF"/>
                  <w:sz w:val="28"/>
                  <w:szCs w:val="28"/>
                </w:rPr>
                <w:t>91</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библиотек, архивов, музеев и прочих объектов культуры</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8" w:history="1">
              <w:r w:rsidR="007B3C56" w:rsidRPr="00EE37DF">
                <w:rPr>
                  <w:rFonts w:ascii="Arial" w:hAnsi="Arial" w:cs="Arial"/>
                  <w:color w:val="0000FF"/>
                  <w:sz w:val="28"/>
                  <w:szCs w:val="28"/>
                </w:rPr>
                <w:t>92</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организации и проведению азартных игр и заключению пари, по организации и проведению лотерей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89" w:history="1">
              <w:r w:rsidR="007B3C56" w:rsidRPr="00EE37DF">
                <w:rPr>
                  <w:rFonts w:ascii="Arial" w:hAnsi="Arial" w:cs="Arial"/>
                  <w:color w:val="0000FF"/>
                  <w:sz w:val="28"/>
                  <w:szCs w:val="28"/>
                </w:rPr>
                <w:t>93</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в области спорта, отдыха и развлечений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90" w:history="1">
              <w:r w:rsidR="007B3C56" w:rsidRPr="00EE37DF">
                <w:rPr>
                  <w:rFonts w:ascii="Arial" w:hAnsi="Arial" w:cs="Arial"/>
                  <w:color w:val="0000FF"/>
                  <w:sz w:val="28"/>
                  <w:szCs w:val="28"/>
                </w:rPr>
                <w:t>94</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общественных организаций</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91" w:history="1">
              <w:r w:rsidR="007B3C56" w:rsidRPr="00EE37DF">
                <w:rPr>
                  <w:rFonts w:ascii="Arial" w:hAnsi="Arial" w:cs="Arial"/>
                  <w:color w:val="0000FF"/>
                  <w:sz w:val="28"/>
                  <w:szCs w:val="28"/>
                </w:rPr>
                <w:t>95</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Ремонт компьютеров, предметов личного потребления и хозяйственно-бытового назначения</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92" w:history="1">
              <w:r w:rsidR="007B3C56" w:rsidRPr="00EE37DF">
                <w:rPr>
                  <w:rFonts w:ascii="Arial" w:hAnsi="Arial" w:cs="Arial"/>
                  <w:color w:val="0000FF"/>
                  <w:sz w:val="28"/>
                  <w:szCs w:val="28"/>
                </w:rPr>
                <w:t>96</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по предоставлению прочих персональных услуг</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93" w:history="1">
              <w:r w:rsidR="007B3C56" w:rsidRPr="00EE37DF">
                <w:rPr>
                  <w:rFonts w:ascii="Arial" w:hAnsi="Arial" w:cs="Arial"/>
                  <w:color w:val="0000FF"/>
                  <w:sz w:val="28"/>
                  <w:szCs w:val="28"/>
                </w:rPr>
                <w:t>97</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домашних хозяйств с наемными работниками</w:t>
            </w:r>
          </w:p>
        </w:tc>
      </w:tr>
      <w:tr w:rsidR="007B3C56" w:rsidRPr="00EE37DF">
        <w:tc>
          <w:tcPr>
            <w:tcW w:w="1077" w:type="dxa"/>
          </w:tcPr>
          <w:p w:rsidR="007B3C56" w:rsidRPr="00EE37DF" w:rsidRDefault="00EE37DF">
            <w:pPr>
              <w:autoSpaceDE w:val="0"/>
              <w:autoSpaceDN w:val="0"/>
              <w:adjustRightInd w:val="0"/>
              <w:spacing w:after="0" w:line="240" w:lineRule="auto"/>
              <w:rPr>
                <w:rFonts w:ascii="Arial" w:hAnsi="Arial" w:cs="Arial"/>
                <w:sz w:val="28"/>
                <w:szCs w:val="28"/>
              </w:rPr>
            </w:pPr>
            <w:hyperlink r:id="rId194" w:history="1">
              <w:r w:rsidR="007B3C56" w:rsidRPr="00EE37DF">
                <w:rPr>
                  <w:rFonts w:ascii="Arial" w:hAnsi="Arial" w:cs="Arial"/>
                  <w:color w:val="0000FF"/>
                  <w:sz w:val="28"/>
                  <w:szCs w:val="28"/>
                </w:rPr>
                <w:t>98</w:t>
              </w:r>
            </w:hyperlink>
          </w:p>
        </w:tc>
        <w:tc>
          <w:tcPr>
            <w:tcW w:w="7993" w:type="dxa"/>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7B3C56" w:rsidRPr="00EE37DF">
        <w:tc>
          <w:tcPr>
            <w:tcW w:w="1077" w:type="dxa"/>
            <w:tcBorders>
              <w:bottom w:val="single" w:sz="4" w:space="0" w:color="auto"/>
            </w:tcBorders>
          </w:tcPr>
          <w:p w:rsidR="007B3C56" w:rsidRPr="00EE37DF" w:rsidRDefault="00EE37DF">
            <w:pPr>
              <w:autoSpaceDE w:val="0"/>
              <w:autoSpaceDN w:val="0"/>
              <w:adjustRightInd w:val="0"/>
              <w:spacing w:after="0" w:line="240" w:lineRule="auto"/>
              <w:rPr>
                <w:rFonts w:ascii="Arial" w:hAnsi="Arial" w:cs="Arial"/>
                <w:sz w:val="28"/>
                <w:szCs w:val="28"/>
              </w:rPr>
            </w:pPr>
            <w:hyperlink r:id="rId195" w:history="1">
              <w:r w:rsidR="007B3C56" w:rsidRPr="00EE37DF">
                <w:rPr>
                  <w:rFonts w:ascii="Arial" w:hAnsi="Arial" w:cs="Arial"/>
                  <w:color w:val="0000FF"/>
                  <w:sz w:val="28"/>
                  <w:szCs w:val="28"/>
                </w:rPr>
                <w:t>99</w:t>
              </w:r>
            </w:hyperlink>
          </w:p>
        </w:tc>
        <w:tc>
          <w:tcPr>
            <w:tcW w:w="7993" w:type="dxa"/>
            <w:tcBorders>
              <w:bottom w:val="single" w:sz="4" w:space="0" w:color="auto"/>
            </w:tcBorders>
          </w:tcPr>
          <w:p w:rsidR="007B3C56" w:rsidRPr="00EE37DF" w:rsidRDefault="007B3C56">
            <w:pPr>
              <w:autoSpaceDE w:val="0"/>
              <w:autoSpaceDN w:val="0"/>
              <w:adjustRightInd w:val="0"/>
              <w:spacing w:after="0" w:line="240" w:lineRule="auto"/>
              <w:rPr>
                <w:rFonts w:ascii="Arial" w:hAnsi="Arial" w:cs="Arial"/>
                <w:sz w:val="28"/>
                <w:szCs w:val="28"/>
              </w:rPr>
            </w:pPr>
            <w:r w:rsidRPr="00EE37DF">
              <w:rPr>
                <w:rFonts w:ascii="Arial" w:hAnsi="Arial" w:cs="Arial"/>
                <w:sz w:val="28"/>
                <w:szCs w:val="28"/>
              </w:rPr>
              <w:t>Деятельность экстерриториальных организаций и органов</w:t>
            </w:r>
          </w:p>
        </w:tc>
      </w:tr>
    </w:tbl>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7B3C56" w:rsidRPr="00EE37DF" w:rsidRDefault="007B3C56" w:rsidP="007B3C56">
      <w:pPr>
        <w:autoSpaceDE w:val="0"/>
        <w:autoSpaceDN w:val="0"/>
        <w:adjustRightInd w:val="0"/>
        <w:spacing w:after="0" w:line="240" w:lineRule="auto"/>
        <w:jc w:val="both"/>
        <w:rPr>
          <w:rFonts w:ascii="Arial" w:hAnsi="Arial" w:cs="Arial"/>
          <w:sz w:val="28"/>
          <w:szCs w:val="28"/>
        </w:rPr>
      </w:pPr>
    </w:p>
    <w:p w:rsidR="00A2543C" w:rsidRPr="00EE37DF" w:rsidRDefault="00A2543C">
      <w:pPr>
        <w:rPr>
          <w:sz w:val="28"/>
          <w:szCs w:val="28"/>
        </w:rPr>
      </w:pPr>
    </w:p>
    <w:sectPr w:rsidR="00A2543C" w:rsidRPr="00EE37DF" w:rsidSect="0071145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56"/>
    <w:rsid w:val="007B3C56"/>
    <w:rsid w:val="00A2543C"/>
    <w:rsid w:val="00EE3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386&amp;dst=101999" TargetMode="External"/><Relationship Id="rId21" Type="http://schemas.openxmlformats.org/officeDocument/2006/relationships/hyperlink" Target="https://login.consultant.ru/link/?req=doc&amp;base=LAW&amp;n=454238" TargetMode="External"/><Relationship Id="rId42" Type="http://schemas.openxmlformats.org/officeDocument/2006/relationships/hyperlink" Target="https://login.consultant.ru/link/?req=doc&amp;base=LAW&amp;n=463195&amp;dst=102760" TargetMode="External"/><Relationship Id="rId47" Type="http://schemas.openxmlformats.org/officeDocument/2006/relationships/hyperlink" Target="https://login.consultant.ru/link/?req=doc&amp;base=LAW&amp;n=463195&amp;dst=102760" TargetMode="External"/><Relationship Id="rId63" Type="http://schemas.openxmlformats.org/officeDocument/2006/relationships/hyperlink" Target="https://login.consultant.ru/link/?req=doc&amp;base=LAW&amp;n=463195&amp;dst=102801" TargetMode="External"/><Relationship Id="rId68" Type="http://schemas.openxmlformats.org/officeDocument/2006/relationships/hyperlink" Target="https://login.consultant.ru/link/?req=doc&amp;base=LAW&amp;n=463195&amp;dst=102809" TargetMode="External"/><Relationship Id="rId84" Type="http://schemas.openxmlformats.org/officeDocument/2006/relationships/hyperlink" Target="https://login.consultant.ru/link/?req=doc&amp;base=LAW&amp;n=460386&amp;dst=100395" TargetMode="External"/><Relationship Id="rId89" Type="http://schemas.openxmlformats.org/officeDocument/2006/relationships/hyperlink" Target="https://login.consultant.ru/link/?req=doc&amp;base=LAW&amp;n=460386&amp;dst=100579" TargetMode="External"/><Relationship Id="rId112" Type="http://schemas.openxmlformats.org/officeDocument/2006/relationships/hyperlink" Target="https://login.consultant.ru/link/?req=doc&amp;base=LAW&amp;n=460386&amp;dst=101887" TargetMode="External"/><Relationship Id="rId133" Type="http://schemas.openxmlformats.org/officeDocument/2006/relationships/hyperlink" Target="https://login.consultant.ru/link/?req=doc&amp;base=LAW&amp;n=460386&amp;dst=102647" TargetMode="External"/><Relationship Id="rId138" Type="http://schemas.openxmlformats.org/officeDocument/2006/relationships/hyperlink" Target="https://login.consultant.ru/link/?req=doc&amp;base=LAW&amp;n=460386&amp;dst=102812" TargetMode="External"/><Relationship Id="rId154" Type="http://schemas.openxmlformats.org/officeDocument/2006/relationships/hyperlink" Target="https://login.consultant.ru/link/?req=doc&amp;base=LAW&amp;n=460386&amp;dst=104326" TargetMode="External"/><Relationship Id="rId159" Type="http://schemas.openxmlformats.org/officeDocument/2006/relationships/hyperlink" Target="https://login.consultant.ru/link/?req=doc&amp;base=LAW&amp;n=460386&amp;dst=104446" TargetMode="External"/><Relationship Id="rId175" Type="http://schemas.openxmlformats.org/officeDocument/2006/relationships/hyperlink" Target="https://login.consultant.ru/link/?req=doc&amp;base=LAW&amp;n=460386&amp;dst=105030" TargetMode="External"/><Relationship Id="rId170" Type="http://schemas.openxmlformats.org/officeDocument/2006/relationships/hyperlink" Target="https://login.consultant.ru/link/?req=doc&amp;base=LAW&amp;n=460386&amp;dst=104828" TargetMode="External"/><Relationship Id="rId191" Type="http://schemas.openxmlformats.org/officeDocument/2006/relationships/hyperlink" Target="https://login.consultant.ru/link/?req=doc&amp;base=LAW&amp;n=460386&amp;dst=105555" TargetMode="External"/><Relationship Id="rId196" Type="http://schemas.openxmlformats.org/officeDocument/2006/relationships/fontTable" Target="fontTable.xml"/><Relationship Id="rId16" Type="http://schemas.openxmlformats.org/officeDocument/2006/relationships/hyperlink" Target="https://login.consultant.ru/link/?req=doc&amp;base=LAW&amp;n=463195&amp;dst=102760" TargetMode="External"/><Relationship Id="rId107" Type="http://schemas.openxmlformats.org/officeDocument/2006/relationships/hyperlink" Target="https://login.consultant.ru/link/?req=doc&amp;base=LAW&amp;n=460386&amp;dst=101791" TargetMode="External"/><Relationship Id="rId11" Type="http://schemas.openxmlformats.org/officeDocument/2006/relationships/hyperlink" Target="https://login.consultant.ru/link/?req=doc&amp;base=LAW&amp;n=453492&amp;dst=215" TargetMode="External"/><Relationship Id="rId32" Type="http://schemas.openxmlformats.org/officeDocument/2006/relationships/hyperlink" Target="https://login.consultant.ru/link/?req=doc&amp;base=LAW&amp;n=463195&amp;dst=102812" TargetMode="External"/><Relationship Id="rId37" Type="http://schemas.openxmlformats.org/officeDocument/2006/relationships/hyperlink" Target="https://login.consultant.ru/link/?req=doc&amp;base=LAW&amp;n=463195&amp;dst=102760" TargetMode="External"/><Relationship Id="rId53" Type="http://schemas.openxmlformats.org/officeDocument/2006/relationships/hyperlink" Target="https://login.consultant.ru/link/?req=doc&amp;base=LAW&amp;n=463195&amp;dst=102799" TargetMode="External"/><Relationship Id="rId58" Type="http://schemas.openxmlformats.org/officeDocument/2006/relationships/hyperlink" Target="https://login.consultant.ru/link/?req=doc&amp;base=LAW&amp;n=463195&amp;dst=102796" TargetMode="External"/><Relationship Id="rId74" Type="http://schemas.openxmlformats.org/officeDocument/2006/relationships/hyperlink" Target="https://login.consultant.ru/link/?req=doc&amp;base=LAW&amp;n=463195&amp;dst=102802" TargetMode="External"/><Relationship Id="rId79" Type="http://schemas.openxmlformats.org/officeDocument/2006/relationships/hyperlink" Target="https://login.consultant.ru/link/?req=doc&amp;base=LAW&amp;n=463195&amp;dst=102807" TargetMode="External"/><Relationship Id="rId102" Type="http://schemas.openxmlformats.org/officeDocument/2006/relationships/hyperlink" Target="https://login.consultant.ru/link/?req=doc&amp;base=LAW&amp;n=460386&amp;dst=101462" TargetMode="External"/><Relationship Id="rId123" Type="http://schemas.openxmlformats.org/officeDocument/2006/relationships/hyperlink" Target="https://login.consultant.ru/link/?req=doc&amp;base=LAW&amp;n=460386&amp;dst=102521" TargetMode="External"/><Relationship Id="rId128" Type="http://schemas.openxmlformats.org/officeDocument/2006/relationships/hyperlink" Target="https://login.consultant.ru/link/?req=doc&amp;base=LAW&amp;n=460386&amp;dst=102597" TargetMode="External"/><Relationship Id="rId144" Type="http://schemas.openxmlformats.org/officeDocument/2006/relationships/hyperlink" Target="https://login.consultant.ru/link/?req=doc&amp;base=LAW&amp;n=460386&amp;dst=102945" TargetMode="External"/><Relationship Id="rId149" Type="http://schemas.openxmlformats.org/officeDocument/2006/relationships/hyperlink" Target="https://login.consultant.ru/link/?req=doc&amp;base=LAW&amp;n=460386&amp;dst=104020" TargetMode="External"/><Relationship Id="rId5" Type="http://schemas.openxmlformats.org/officeDocument/2006/relationships/hyperlink" Target="https://login.consultant.ru/link/?req=doc&amp;base=LAW&amp;n=463195&amp;dst=102760" TargetMode="External"/><Relationship Id="rId90" Type="http://schemas.openxmlformats.org/officeDocument/2006/relationships/hyperlink" Target="https://login.consultant.ru/link/?req=doc&amp;base=LAW&amp;n=460386&amp;dst=100631" TargetMode="External"/><Relationship Id="rId95" Type="http://schemas.openxmlformats.org/officeDocument/2006/relationships/hyperlink" Target="https://login.consultant.ru/link/?req=doc&amp;base=LAW&amp;n=460386&amp;dst=101065" TargetMode="External"/><Relationship Id="rId160" Type="http://schemas.openxmlformats.org/officeDocument/2006/relationships/hyperlink" Target="https://login.consultant.ru/link/?req=doc&amp;base=LAW&amp;n=460386&amp;dst=104493" TargetMode="External"/><Relationship Id="rId165" Type="http://schemas.openxmlformats.org/officeDocument/2006/relationships/hyperlink" Target="https://login.consultant.ru/link/?req=doc&amp;base=LAW&amp;n=460386&amp;dst=104617" TargetMode="External"/><Relationship Id="rId181" Type="http://schemas.openxmlformats.org/officeDocument/2006/relationships/hyperlink" Target="https://login.consultant.ru/link/?req=doc&amp;base=LAW&amp;n=460386&amp;dst=105212" TargetMode="External"/><Relationship Id="rId186" Type="http://schemas.openxmlformats.org/officeDocument/2006/relationships/hyperlink" Target="https://login.consultant.ru/link/?req=doc&amp;base=LAW&amp;n=460386&amp;dst=105444" TargetMode="External"/><Relationship Id="rId22" Type="http://schemas.openxmlformats.org/officeDocument/2006/relationships/hyperlink" Target="https://login.consultant.ru/link/?req=doc&amp;base=LAW&amp;n=463195&amp;dst=102760" TargetMode="External"/><Relationship Id="rId27" Type="http://schemas.openxmlformats.org/officeDocument/2006/relationships/hyperlink" Target="https://login.consultant.ru/link/?req=doc&amp;base=LAW&amp;n=463195&amp;dst=102769" TargetMode="External"/><Relationship Id="rId43" Type="http://schemas.openxmlformats.org/officeDocument/2006/relationships/hyperlink" Target="https://login.consultant.ru/link/?req=doc&amp;base=LAW&amp;n=463195&amp;dst=102796" TargetMode="External"/><Relationship Id="rId48" Type="http://schemas.openxmlformats.org/officeDocument/2006/relationships/hyperlink" Target="https://login.consultant.ru/link/?req=doc&amp;base=LAW&amp;n=460386&amp;dst=102465" TargetMode="External"/><Relationship Id="rId64" Type="http://schemas.openxmlformats.org/officeDocument/2006/relationships/hyperlink" Target="https://login.consultant.ru/link/?req=doc&amp;base=LAW&amp;n=463195&amp;dst=102802" TargetMode="External"/><Relationship Id="rId69" Type="http://schemas.openxmlformats.org/officeDocument/2006/relationships/hyperlink" Target="https://login.consultant.ru/link/?req=doc&amp;base=LAW&amp;n=463195&amp;dst=102799" TargetMode="External"/><Relationship Id="rId113" Type="http://schemas.openxmlformats.org/officeDocument/2006/relationships/hyperlink" Target="https://login.consultant.ru/link/?req=doc&amp;base=LAW&amp;n=460386&amp;dst=105658" TargetMode="External"/><Relationship Id="rId118" Type="http://schemas.openxmlformats.org/officeDocument/2006/relationships/hyperlink" Target="https://login.consultant.ru/link/?req=doc&amp;base=LAW&amp;n=460386&amp;dst=102039" TargetMode="External"/><Relationship Id="rId134" Type="http://schemas.openxmlformats.org/officeDocument/2006/relationships/hyperlink" Target="https://login.consultant.ru/link/?req=doc&amp;base=LAW&amp;n=460386&amp;dst=102651" TargetMode="External"/><Relationship Id="rId139" Type="http://schemas.openxmlformats.org/officeDocument/2006/relationships/hyperlink" Target="https://login.consultant.ru/link/?req=doc&amp;base=LAW&amp;n=460386&amp;dst=102823" TargetMode="External"/><Relationship Id="rId80" Type="http://schemas.openxmlformats.org/officeDocument/2006/relationships/hyperlink" Target="https://login.consultant.ru/link/?req=doc&amp;base=LAW&amp;n=463195&amp;dst=102813" TargetMode="External"/><Relationship Id="rId85" Type="http://schemas.openxmlformats.org/officeDocument/2006/relationships/hyperlink" Target="https://login.consultant.ru/link/?req=doc&amp;base=LAW&amp;n=460386&amp;dst=100438" TargetMode="External"/><Relationship Id="rId150" Type="http://schemas.openxmlformats.org/officeDocument/2006/relationships/hyperlink" Target="https://login.consultant.ru/link/?req=doc&amp;base=LAW&amp;n=460386&amp;dst=104109" TargetMode="External"/><Relationship Id="rId155" Type="http://schemas.openxmlformats.org/officeDocument/2006/relationships/hyperlink" Target="https://login.consultant.ru/link/?req=doc&amp;base=LAW&amp;n=460386&amp;dst=104368" TargetMode="External"/><Relationship Id="rId171" Type="http://schemas.openxmlformats.org/officeDocument/2006/relationships/hyperlink" Target="https://login.consultant.ru/link/?req=doc&amp;base=LAW&amp;n=460386&amp;dst=104925" TargetMode="External"/><Relationship Id="rId176" Type="http://schemas.openxmlformats.org/officeDocument/2006/relationships/hyperlink" Target="https://login.consultant.ru/link/?req=doc&amp;base=LAW&amp;n=460386&amp;dst=105103" TargetMode="External"/><Relationship Id="rId192" Type="http://schemas.openxmlformats.org/officeDocument/2006/relationships/hyperlink" Target="https://login.consultant.ru/link/?req=doc&amp;base=LAW&amp;n=460386&amp;dst=105592" TargetMode="External"/><Relationship Id="rId197" Type="http://schemas.openxmlformats.org/officeDocument/2006/relationships/theme" Target="theme/theme1.xml"/><Relationship Id="rId12" Type="http://schemas.openxmlformats.org/officeDocument/2006/relationships/hyperlink" Target="https://login.consultant.ru/link/?req=doc&amp;base=LAW&amp;n=463195&amp;dst=102760" TargetMode="External"/><Relationship Id="rId17" Type="http://schemas.openxmlformats.org/officeDocument/2006/relationships/hyperlink" Target="https://login.consultant.ru/link/?req=doc&amp;base=LAW&amp;n=463195&amp;dst=102760" TargetMode="External"/><Relationship Id="rId33" Type="http://schemas.openxmlformats.org/officeDocument/2006/relationships/hyperlink" Target="https://login.consultant.ru/link/?req=doc&amp;base=LAW&amp;n=463195&amp;dst=102813" TargetMode="External"/><Relationship Id="rId38" Type="http://schemas.openxmlformats.org/officeDocument/2006/relationships/hyperlink" Target="https://login.consultant.ru/link/?req=doc&amp;base=LAW&amp;n=452991" TargetMode="External"/><Relationship Id="rId59" Type="http://schemas.openxmlformats.org/officeDocument/2006/relationships/hyperlink" Target="https://login.consultant.ru/link/?req=doc&amp;base=LAW&amp;n=463195&amp;dst=102797" TargetMode="External"/><Relationship Id="rId103" Type="http://schemas.openxmlformats.org/officeDocument/2006/relationships/hyperlink" Target="https://login.consultant.ru/link/?req=doc&amp;base=LAW&amp;n=460386&amp;dst=101567" TargetMode="External"/><Relationship Id="rId108" Type="http://schemas.openxmlformats.org/officeDocument/2006/relationships/hyperlink" Target="https://login.consultant.ru/link/?req=doc&amp;base=LAW&amp;n=460386&amp;dst=101819" TargetMode="External"/><Relationship Id="rId124" Type="http://schemas.openxmlformats.org/officeDocument/2006/relationships/hyperlink" Target="https://login.consultant.ru/link/?req=doc&amp;base=LAW&amp;n=460386&amp;dst=102527" TargetMode="External"/><Relationship Id="rId129" Type="http://schemas.openxmlformats.org/officeDocument/2006/relationships/hyperlink" Target="https://login.consultant.ru/link/?req=doc&amp;base=LAW&amp;n=460386&amp;dst=102609" TargetMode="External"/><Relationship Id="rId54" Type="http://schemas.openxmlformats.org/officeDocument/2006/relationships/hyperlink" Target="https://login.consultant.ru/link/?req=doc&amp;base=LAW&amp;n=463195&amp;dst=102804" TargetMode="External"/><Relationship Id="rId70" Type="http://schemas.openxmlformats.org/officeDocument/2006/relationships/hyperlink" Target="https://login.consultant.ru/link/?req=doc&amp;base=LAW&amp;n=463195&amp;dst=102800" TargetMode="External"/><Relationship Id="rId75" Type="http://schemas.openxmlformats.org/officeDocument/2006/relationships/hyperlink" Target="https://login.consultant.ru/link/?req=doc&amp;base=LAW&amp;n=463195&amp;dst=102803" TargetMode="External"/><Relationship Id="rId91" Type="http://schemas.openxmlformats.org/officeDocument/2006/relationships/hyperlink" Target="https://login.consultant.ru/link/?req=doc&amp;base=LAW&amp;n=460386&amp;dst=100690" TargetMode="External"/><Relationship Id="rId96" Type="http://schemas.openxmlformats.org/officeDocument/2006/relationships/hyperlink" Target="https://login.consultant.ru/link/?req=doc&amp;base=LAW&amp;n=460386&amp;dst=101184" TargetMode="External"/><Relationship Id="rId140" Type="http://schemas.openxmlformats.org/officeDocument/2006/relationships/hyperlink" Target="https://login.consultant.ru/link/?req=doc&amp;base=LAW&amp;n=460386&amp;dst=102830" TargetMode="External"/><Relationship Id="rId145" Type="http://schemas.openxmlformats.org/officeDocument/2006/relationships/hyperlink" Target="https://login.consultant.ru/link/?req=doc&amp;base=LAW&amp;n=460386&amp;dst=103019" TargetMode="External"/><Relationship Id="rId161" Type="http://schemas.openxmlformats.org/officeDocument/2006/relationships/hyperlink" Target="https://login.consultant.ru/link/?req=doc&amp;base=LAW&amp;n=460386&amp;dst=104498" TargetMode="External"/><Relationship Id="rId166" Type="http://schemas.openxmlformats.org/officeDocument/2006/relationships/hyperlink" Target="https://login.consultant.ru/link/?req=doc&amp;base=LAW&amp;n=460386&amp;dst=104648" TargetMode="External"/><Relationship Id="rId182" Type="http://schemas.openxmlformats.org/officeDocument/2006/relationships/hyperlink" Target="https://login.consultant.ru/link/?req=doc&amp;base=LAW&amp;n=460386&amp;dst=105329" TargetMode="External"/><Relationship Id="rId187" Type="http://schemas.openxmlformats.org/officeDocument/2006/relationships/hyperlink" Target="https://login.consultant.ru/link/?req=doc&amp;base=LAW&amp;n=460386&amp;dst=105463" TargetMode="External"/><Relationship Id="rId1" Type="http://schemas.openxmlformats.org/officeDocument/2006/relationships/styles" Target="styles.xml"/><Relationship Id="rId6" Type="http://schemas.openxmlformats.org/officeDocument/2006/relationships/hyperlink" Target="https://login.consultant.ru/link/?req=doc&amp;base=LAW&amp;n=443584&amp;dst=118097" TargetMode="External"/><Relationship Id="rId23" Type="http://schemas.openxmlformats.org/officeDocument/2006/relationships/hyperlink" Target="https://login.consultant.ru/link/?req=doc&amp;base=LAW&amp;n=454238&amp;dst=101545" TargetMode="External"/><Relationship Id="rId28" Type="http://schemas.openxmlformats.org/officeDocument/2006/relationships/hyperlink" Target="https://login.consultant.ru/link/?req=doc&amp;base=LAW&amp;n=463195&amp;dst=102770" TargetMode="External"/><Relationship Id="rId49" Type="http://schemas.openxmlformats.org/officeDocument/2006/relationships/hyperlink" Target="https://login.consultant.ru/link/?req=doc&amp;base=LAW&amp;n=460386&amp;dst=103019" TargetMode="External"/><Relationship Id="rId114" Type="http://schemas.openxmlformats.org/officeDocument/2006/relationships/hyperlink" Target="https://login.consultant.ru/link/?req=doc&amp;base=LAW&amp;n=460386&amp;dst=101981" TargetMode="External"/><Relationship Id="rId119" Type="http://schemas.openxmlformats.org/officeDocument/2006/relationships/hyperlink" Target="https://login.consultant.ru/link/?req=doc&amp;base=LAW&amp;n=460386&amp;dst=102127" TargetMode="External"/><Relationship Id="rId44" Type="http://schemas.openxmlformats.org/officeDocument/2006/relationships/hyperlink" Target="https://login.consultant.ru/link/?req=doc&amp;base=LAW&amp;n=460386" TargetMode="External"/><Relationship Id="rId60" Type="http://schemas.openxmlformats.org/officeDocument/2006/relationships/hyperlink" Target="https://login.consultant.ru/link/?req=doc&amp;base=LAW&amp;n=463195&amp;dst=102798" TargetMode="External"/><Relationship Id="rId65" Type="http://schemas.openxmlformats.org/officeDocument/2006/relationships/hyperlink" Target="https://login.consultant.ru/link/?req=doc&amp;base=LAW&amp;n=463195&amp;dst=102803" TargetMode="External"/><Relationship Id="rId81" Type="http://schemas.openxmlformats.org/officeDocument/2006/relationships/hyperlink" Target="https://login.consultant.ru/link/?req=doc&amp;base=LAW&amp;n=463195&amp;dst=102810" TargetMode="External"/><Relationship Id="rId86" Type="http://schemas.openxmlformats.org/officeDocument/2006/relationships/hyperlink" Target="https://login.consultant.ru/link/?req=doc&amp;base=LAW&amp;n=460386&amp;dst=100500" TargetMode="External"/><Relationship Id="rId130" Type="http://schemas.openxmlformats.org/officeDocument/2006/relationships/hyperlink" Target="https://login.consultant.ru/link/?req=doc&amp;base=LAW&amp;n=460386&amp;dst=102622" TargetMode="External"/><Relationship Id="rId135" Type="http://schemas.openxmlformats.org/officeDocument/2006/relationships/hyperlink" Target="https://login.consultant.ru/link/?req=doc&amp;base=LAW&amp;n=460386&amp;dst=102659" TargetMode="External"/><Relationship Id="rId151" Type="http://schemas.openxmlformats.org/officeDocument/2006/relationships/hyperlink" Target="https://login.consultant.ru/link/?req=doc&amp;base=LAW&amp;n=460386&amp;dst=104142" TargetMode="External"/><Relationship Id="rId156" Type="http://schemas.openxmlformats.org/officeDocument/2006/relationships/hyperlink" Target="https://login.consultant.ru/link/?req=doc&amp;base=LAW&amp;n=460386&amp;dst=104409" TargetMode="External"/><Relationship Id="rId177" Type="http://schemas.openxmlformats.org/officeDocument/2006/relationships/hyperlink" Target="https://login.consultant.ru/link/?req=doc&amp;base=LAW&amp;n=460386&amp;dst=105118" TargetMode="External"/><Relationship Id="rId172" Type="http://schemas.openxmlformats.org/officeDocument/2006/relationships/hyperlink" Target="https://login.consultant.ru/link/?req=doc&amp;base=LAW&amp;n=460386&amp;dst=104948" TargetMode="External"/><Relationship Id="rId193" Type="http://schemas.openxmlformats.org/officeDocument/2006/relationships/hyperlink" Target="https://login.consultant.ru/link/?req=doc&amp;base=LAW&amp;n=460386&amp;dst=105609" TargetMode="External"/><Relationship Id="rId13" Type="http://schemas.openxmlformats.org/officeDocument/2006/relationships/hyperlink" Target="https://login.consultant.ru/link/?req=doc&amp;base=LAW&amp;n=463195&amp;dst=102760" TargetMode="External"/><Relationship Id="rId18" Type="http://schemas.openxmlformats.org/officeDocument/2006/relationships/hyperlink" Target="https://login.consultant.ru/link/?req=doc&amp;base=LAW&amp;n=463195&amp;dst=102760" TargetMode="External"/><Relationship Id="rId39" Type="http://schemas.openxmlformats.org/officeDocument/2006/relationships/hyperlink" Target="https://login.consultant.ru/link/?req=doc&amp;base=LAW&amp;n=463195&amp;dst=102760" TargetMode="External"/><Relationship Id="rId109" Type="http://schemas.openxmlformats.org/officeDocument/2006/relationships/hyperlink" Target="https://login.consultant.ru/link/?req=doc&amp;base=LAW&amp;n=460386&amp;dst=101829" TargetMode="External"/><Relationship Id="rId34" Type="http://schemas.openxmlformats.org/officeDocument/2006/relationships/hyperlink" Target="https://login.consultant.ru/link/?req=doc&amp;base=LAW&amp;n=463195&amp;dst=102812" TargetMode="External"/><Relationship Id="rId50" Type="http://schemas.openxmlformats.org/officeDocument/2006/relationships/hyperlink" Target="https://login.consultant.ru/link/?req=doc&amp;base=LAW&amp;n=463195&amp;dst=102797" TargetMode="External"/><Relationship Id="rId55" Type="http://schemas.openxmlformats.org/officeDocument/2006/relationships/hyperlink" Target="https://login.consultant.ru/link/?req=doc&amp;base=LAW&amp;n=463195&amp;dst=102799" TargetMode="External"/><Relationship Id="rId76" Type="http://schemas.openxmlformats.org/officeDocument/2006/relationships/hyperlink" Target="https://login.consultant.ru/link/?req=doc&amp;base=LAW&amp;n=463195&amp;dst=102804" TargetMode="External"/><Relationship Id="rId97" Type="http://schemas.openxmlformats.org/officeDocument/2006/relationships/hyperlink" Target="https://login.consultant.ru/link/?req=doc&amp;base=LAW&amp;n=460386&amp;dst=101271" TargetMode="External"/><Relationship Id="rId104" Type="http://schemas.openxmlformats.org/officeDocument/2006/relationships/hyperlink" Target="https://login.consultant.ru/link/?req=doc&amp;base=LAW&amp;n=460386&amp;dst=101582" TargetMode="External"/><Relationship Id="rId120" Type="http://schemas.openxmlformats.org/officeDocument/2006/relationships/hyperlink" Target="https://login.consultant.ru/link/?req=doc&amp;base=LAW&amp;n=460386&amp;dst=102200" TargetMode="External"/><Relationship Id="rId125" Type="http://schemas.openxmlformats.org/officeDocument/2006/relationships/hyperlink" Target="https://login.consultant.ru/link/?req=doc&amp;base=LAW&amp;n=460386&amp;dst=102553" TargetMode="External"/><Relationship Id="rId141" Type="http://schemas.openxmlformats.org/officeDocument/2006/relationships/hyperlink" Target="https://login.consultant.ru/link/?req=doc&amp;base=LAW&amp;n=460386&amp;dst=102885" TargetMode="External"/><Relationship Id="rId146" Type="http://schemas.openxmlformats.org/officeDocument/2006/relationships/hyperlink" Target="https://login.consultant.ru/link/?req=doc&amp;base=LAW&amp;n=460386&amp;dst=103104" TargetMode="External"/><Relationship Id="rId167" Type="http://schemas.openxmlformats.org/officeDocument/2006/relationships/hyperlink" Target="https://login.consultant.ru/link/?req=doc&amp;base=LAW&amp;n=460386&amp;dst=104724" TargetMode="External"/><Relationship Id="rId188" Type="http://schemas.openxmlformats.org/officeDocument/2006/relationships/hyperlink" Target="https://login.consultant.ru/link/?req=doc&amp;base=LAW&amp;n=460386&amp;dst=105488" TargetMode="External"/><Relationship Id="rId7" Type="http://schemas.openxmlformats.org/officeDocument/2006/relationships/hyperlink" Target="https://login.consultant.ru/link/?req=doc&amp;base=LAW&amp;n=452866" TargetMode="External"/><Relationship Id="rId71" Type="http://schemas.openxmlformats.org/officeDocument/2006/relationships/hyperlink" Target="https://login.consultant.ru/link/?req=doc&amp;base=LAW&amp;n=463195&amp;dst=102800" TargetMode="External"/><Relationship Id="rId92" Type="http://schemas.openxmlformats.org/officeDocument/2006/relationships/hyperlink" Target="https://login.consultant.ru/link/?req=doc&amp;base=LAW&amp;n=460386&amp;dst=100714" TargetMode="External"/><Relationship Id="rId162" Type="http://schemas.openxmlformats.org/officeDocument/2006/relationships/hyperlink" Target="https://login.consultant.ru/link/?req=doc&amp;base=LAW&amp;n=460386&amp;dst=104526" TargetMode="External"/><Relationship Id="rId183" Type="http://schemas.openxmlformats.org/officeDocument/2006/relationships/hyperlink" Target="https://login.consultant.ru/link/?req=doc&amp;base=LAW&amp;n=460386&amp;dst=10538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3195&amp;dst=102775" TargetMode="External"/><Relationship Id="rId24" Type="http://schemas.openxmlformats.org/officeDocument/2006/relationships/hyperlink" Target="https://login.consultant.ru/link/?req=doc&amp;base=LAW&amp;n=463195&amp;dst=102760" TargetMode="External"/><Relationship Id="rId40" Type="http://schemas.openxmlformats.org/officeDocument/2006/relationships/hyperlink" Target="https://login.consultant.ru/link/?req=doc&amp;base=LAW&amp;n=463195&amp;dst=102760" TargetMode="External"/><Relationship Id="rId45" Type="http://schemas.openxmlformats.org/officeDocument/2006/relationships/hyperlink" Target="https://login.consultant.ru/link/?req=doc&amp;base=LAW&amp;n=309695&amp;dst=100022" TargetMode="External"/><Relationship Id="rId66" Type="http://schemas.openxmlformats.org/officeDocument/2006/relationships/hyperlink" Target="https://login.consultant.ru/link/?req=doc&amp;base=LAW&amp;n=463195&amp;dst=102804" TargetMode="External"/><Relationship Id="rId87" Type="http://schemas.openxmlformats.org/officeDocument/2006/relationships/hyperlink" Target="https://login.consultant.ru/link/?req=doc&amp;base=LAW&amp;n=460386&amp;dst=100541" TargetMode="External"/><Relationship Id="rId110" Type="http://schemas.openxmlformats.org/officeDocument/2006/relationships/hyperlink" Target="https://login.consultant.ru/link/?req=doc&amp;base=LAW&amp;n=460386&amp;dst=101839" TargetMode="External"/><Relationship Id="rId115" Type="http://schemas.openxmlformats.org/officeDocument/2006/relationships/hyperlink" Target="https://login.consultant.ru/link/?req=doc&amp;base=LAW&amp;n=460386&amp;dst=101989" TargetMode="External"/><Relationship Id="rId131" Type="http://schemas.openxmlformats.org/officeDocument/2006/relationships/hyperlink" Target="https://login.consultant.ru/link/?req=doc&amp;base=LAW&amp;n=460386&amp;dst=105783" TargetMode="External"/><Relationship Id="rId136" Type="http://schemas.openxmlformats.org/officeDocument/2006/relationships/hyperlink" Target="https://login.consultant.ru/link/?req=doc&amp;base=LAW&amp;n=460386&amp;dst=102683" TargetMode="External"/><Relationship Id="rId157" Type="http://schemas.openxmlformats.org/officeDocument/2006/relationships/hyperlink" Target="https://login.consultant.ru/link/?req=doc&amp;base=LAW&amp;n=460386&amp;dst=104432" TargetMode="External"/><Relationship Id="rId178" Type="http://schemas.openxmlformats.org/officeDocument/2006/relationships/hyperlink" Target="https://login.consultant.ru/link/?req=doc&amp;base=LAW&amp;n=460386&amp;dst=105145" TargetMode="External"/><Relationship Id="rId61" Type="http://schemas.openxmlformats.org/officeDocument/2006/relationships/hyperlink" Target="https://login.consultant.ru/link/?req=doc&amp;base=LAW&amp;n=463195&amp;dst=102799" TargetMode="External"/><Relationship Id="rId82" Type="http://schemas.openxmlformats.org/officeDocument/2006/relationships/hyperlink" Target="https://login.consultant.ru/link/?req=doc&amp;base=LAW&amp;n=460386" TargetMode="External"/><Relationship Id="rId152" Type="http://schemas.openxmlformats.org/officeDocument/2006/relationships/hyperlink" Target="https://login.consultant.ru/link/?req=doc&amp;base=LAW&amp;n=460386&amp;dst=104265" TargetMode="External"/><Relationship Id="rId173" Type="http://schemas.openxmlformats.org/officeDocument/2006/relationships/hyperlink" Target="https://login.consultant.ru/link/?req=doc&amp;base=LAW&amp;n=460386&amp;dst=104965" TargetMode="External"/><Relationship Id="rId194" Type="http://schemas.openxmlformats.org/officeDocument/2006/relationships/hyperlink" Target="https://login.consultant.ru/link/?req=doc&amp;base=LAW&amp;n=460386&amp;dst=105615" TargetMode="External"/><Relationship Id="rId19" Type="http://schemas.openxmlformats.org/officeDocument/2006/relationships/hyperlink" Target="https://login.consultant.ru/link/?req=doc&amp;base=LAW&amp;n=463195&amp;dst=102760" TargetMode="External"/><Relationship Id="rId14" Type="http://schemas.openxmlformats.org/officeDocument/2006/relationships/hyperlink" Target="https://login.consultant.ru/link/?req=doc&amp;base=LAW&amp;n=463195&amp;dst=102760" TargetMode="External"/><Relationship Id="rId30" Type="http://schemas.openxmlformats.org/officeDocument/2006/relationships/hyperlink" Target="https://login.consultant.ru/link/?req=doc&amp;base=LAW&amp;n=463195&amp;dst=102776" TargetMode="External"/><Relationship Id="rId35" Type="http://schemas.openxmlformats.org/officeDocument/2006/relationships/hyperlink" Target="https://login.consultant.ru/link/?req=doc&amp;base=LAW&amp;n=463195&amp;dst=102813" TargetMode="External"/><Relationship Id="rId56" Type="http://schemas.openxmlformats.org/officeDocument/2006/relationships/hyperlink" Target="https://login.consultant.ru/link/?req=doc&amp;base=LAW&amp;n=463195&amp;dst=102800" TargetMode="External"/><Relationship Id="rId77" Type="http://schemas.openxmlformats.org/officeDocument/2006/relationships/hyperlink" Target="https://login.consultant.ru/link/?req=doc&amp;base=LAW&amp;n=463195&amp;dst=102760" TargetMode="External"/><Relationship Id="rId100" Type="http://schemas.openxmlformats.org/officeDocument/2006/relationships/hyperlink" Target="https://login.consultant.ru/link/?req=doc&amp;base=LAW&amp;n=460386&amp;dst=101418" TargetMode="External"/><Relationship Id="rId105" Type="http://schemas.openxmlformats.org/officeDocument/2006/relationships/hyperlink" Target="https://login.consultant.ru/link/?req=doc&amp;base=LAW&amp;n=460386&amp;dst=101621" TargetMode="External"/><Relationship Id="rId126" Type="http://schemas.openxmlformats.org/officeDocument/2006/relationships/hyperlink" Target="https://login.consultant.ru/link/?req=doc&amp;base=LAW&amp;n=460386&amp;dst=102593" TargetMode="External"/><Relationship Id="rId147" Type="http://schemas.openxmlformats.org/officeDocument/2006/relationships/hyperlink" Target="https://login.consultant.ru/link/?req=doc&amp;base=LAW&amp;n=460386&amp;dst=103565" TargetMode="External"/><Relationship Id="rId168" Type="http://schemas.openxmlformats.org/officeDocument/2006/relationships/hyperlink" Target="https://login.consultant.ru/link/?req=doc&amp;base=LAW&amp;n=460386&amp;dst=104794" TargetMode="External"/><Relationship Id="rId8" Type="http://schemas.openxmlformats.org/officeDocument/2006/relationships/hyperlink" Target="https://login.consultant.ru/link/?req=doc&amp;base=LAW&amp;n=463195&amp;dst=102760" TargetMode="External"/><Relationship Id="rId51" Type="http://schemas.openxmlformats.org/officeDocument/2006/relationships/hyperlink" Target="https://login.consultant.ru/link/?req=doc&amp;base=LAW&amp;n=463195&amp;dst=102798" TargetMode="External"/><Relationship Id="rId72" Type="http://schemas.openxmlformats.org/officeDocument/2006/relationships/image" Target="media/image1.wmf"/><Relationship Id="rId93" Type="http://schemas.openxmlformats.org/officeDocument/2006/relationships/hyperlink" Target="https://login.consultant.ru/link/?req=doc&amp;base=LAW&amp;n=460386&amp;dst=101021" TargetMode="External"/><Relationship Id="rId98" Type="http://schemas.openxmlformats.org/officeDocument/2006/relationships/hyperlink" Target="https://login.consultant.ru/link/?req=doc&amp;base=LAW&amp;n=460386&amp;dst=101322" TargetMode="External"/><Relationship Id="rId121" Type="http://schemas.openxmlformats.org/officeDocument/2006/relationships/hyperlink" Target="https://login.consultant.ru/link/?req=doc&amp;base=LAW&amp;n=460386&amp;dst=102465" TargetMode="External"/><Relationship Id="rId142" Type="http://schemas.openxmlformats.org/officeDocument/2006/relationships/hyperlink" Target="https://login.consultant.ru/link/?req=doc&amp;base=LAW&amp;n=460386&amp;dst=102895" TargetMode="External"/><Relationship Id="rId163" Type="http://schemas.openxmlformats.org/officeDocument/2006/relationships/hyperlink" Target="https://login.consultant.ru/link/?req=doc&amp;base=LAW&amp;n=460386&amp;dst=104533" TargetMode="External"/><Relationship Id="rId184" Type="http://schemas.openxmlformats.org/officeDocument/2006/relationships/hyperlink" Target="https://login.consultant.ru/link/?req=doc&amp;base=LAW&amp;n=460386&amp;dst=105409" TargetMode="External"/><Relationship Id="rId189" Type="http://schemas.openxmlformats.org/officeDocument/2006/relationships/hyperlink" Target="https://login.consultant.ru/link/?req=doc&amp;base=LAW&amp;n=460386&amp;dst=105507" TargetMode="External"/><Relationship Id="rId3" Type="http://schemas.openxmlformats.org/officeDocument/2006/relationships/settings" Target="settings.xml"/><Relationship Id="rId25" Type="http://schemas.openxmlformats.org/officeDocument/2006/relationships/hyperlink" Target="https://login.consultant.ru/link/?req=doc&amp;base=LAW&amp;n=463195&amp;dst=102760" TargetMode="External"/><Relationship Id="rId46" Type="http://schemas.openxmlformats.org/officeDocument/2006/relationships/hyperlink" Target="https://login.consultant.ru/link/?req=doc&amp;base=LAW&amp;n=460386" TargetMode="External"/><Relationship Id="rId67" Type="http://schemas.openxmlformats.org/officeDocument/2006/relationships/hyperlink" Target="https://login.consultant.ru/link/?req=doc&amp;base=LAW&amp;n=463195&amp;dst=102806" TargetMode="External"/><Relationship Id="rId116" Type="http://schemas.openxmlformats.org/officeDocument/2006/relationships/hyperlink" Target="https://login.consultant.ru/link/?req=doc&amp;base=LAW&amp;n=460386&amp;dst=101995" TargetMode="External"/><Relationship Id="rId137" Type="http://schemas.openxmlformats.org/officeDocument/2006/relationships/hyperlink" Target="https://login.consultant.ru/link/?req=doc&amp;base=LAW&amp;n=460386&amp;dst=102711" TargetMode="External"/><Relationship Id="rId158" Type="http://schemas.openxmlformats.org/officeDocument/2006/relationships/hyperlink" Target="https://login.consultant.ru/link/?req=doc&amp;base=LAW&amp;n=460386&amp;dst=104443" TargetMode="External"/><Relationship Id="rId20" Type="http://schemas.openxmlformats.org/officeDocument/2006/relationships/hyperlink" Target="https://login.consultant.ru/link/?req=doc&amp;base=LAW&amp;n=463195&amp;dst=102760" TargetMode="External"/><Relationship Id="rId41" Type="http://schemas.openxmlformats.org/officeDocument/2006/relationships/hyperlink" Target="https://login.consultant.ru/link/?req=doc&amp;base=LAW&amp;n=463195&amp;dst=102760" TargetMode="External"/><Relationship Id="rId62" Type="http://schemas.openxmlformats.org/officeDocument/2006/relationships/hyperlink" Target="https://login.consultant.ru/link/?req=doc&amp;base=LAW&amp;n=463195&amp;dst=102800" TargetMode="External"/><Relationship Id="rId83" Type="http://schemas.openxmlformats.org/officeDocument/2006/relationships/hyperlink" Target="https://login.consultant.ru/link/?req=doc&amp;base=LAW&amp;n=460386&amp;dst=100136" TargetMode="External"/><Relationship Id="rId88" Type="http://schemas.openxmlformats.org/officeDocument/2006/relationships/hyperlink" Target="https://login.consultant.ru/link/?req=doc&amp;base=LAW&amp;n=460386&amp;dst=100564" TargetMode="External"/><Relationship Id="rId111" Type="http://schemas.openxmlformats.org/officeDocument/2006/relationships/hyperlink" Target="https://login.consultant.ru/link/?req=doc&amp;base=LAW&amp;n=460386&amp;dst=101843" TargetMode="External"/><Relationship Id="rId132" Type="http://schemas.openxmlformats.org/officeDocument/2006/relationships/hyperlink" Target="https://login.consultant.ru/link/?req=doc&amp;base=LAW&amp;n=460386&amp;dst=102643" TargetMode="External"/><Relationship Id="rId153" Type="http://schemas.openxmlformats.org/officeDocument/2006/relationships/hyperlink" Target="https://login.consultant.ru/link/?req=doc&amp;base=LAW&amp;n=460386&amp;dst=104307" TargetMode="External"/><Relationship Id="rId174" Type="http://schemas.openxmlformats.org/officeDocument/2006/relationships/hyperlink" Target="https://login.consultant.ru/link/?req=doc&amp;base=LAW&amp;n=460386&amp;dst=105016" TargetMode="External"/><Relationship Id="rId179" Type="http://schemas.openxmlformats.org/officeDocument/2006/relationships/hyperlink" Target="https://login.consultant.ru/link/?req=doc&amp;base=LAW&amp;n=460386&amp;dst=105160" TargetMode="External"/><Relationship Id="rId195" Type="http://schemas.openxmlformats.org/officeDocument/2006/relationships/hyperlink" Target="https://login.consultant.ru/link/?req=doc&amp;base=LAW&amp;n=460386&amp;dst=105628" TargetMode="External"/><Relationship Id="rId190" Type="http://schemas.openxmlformats.org/officeDocument/2006/relationships/hyperlink" Target="https://login.consultant.ru/link/?req=doc&amp;base=LAW&amp;n=460386&amp;dst=105534" TargetMode="External"/><Relationship Id="rId15" Type="http://schemas.openxmlformats.org/officeDocument/2006/relationships/hyperlink" Target="https://login.consultant.ru/link/?req=doc&amp;base=LAW&amp;n=463195&amp;dst=102760" TargetMode="External"/><Relationship Id="rId36" Type="http://schemas.openxmlformats.org/officeDocument/2006/relationships/hyperlink" Target="https://login.consultant.ru/link/?req=doc&amp;base=LAW&amp;n=463195&amp;dst=102795" TargetMode="External"/><Relationship Id="rId57" Type="http://schemas.openxmlformats.org/officeDocument/2006/relationships/hyperlink" Target="https://login.consultant.ru/link/?req=doc&amp;base=LAW&amp;n=463195&amp;dst=102795" TargetMode="External"/><Relationship Id="rId106" Type="http://schemas.openxmlformats.org/officeDocument/2006/relationships/hyperlink" Target="https://login.consultant.ru/link/?req=doc&amp;base=LAW&amp;n=460386&amp;dst=101788" TargetMode="External"/><Relationship Id="rId127" Type="http://schemas.openxmlformats.org/officeDocument/2006/relationships/hyperlink" Target="https://login.consultant.ru/link/?req=doc&amp;base=LAW&amp;n=460386&amp;dst=102595" TargetMode="External"/><Relationship Id="rId10" Type="http://schemas.openxmlformats.org/officeDocument/2006/relationships/hyperlink" Target="https://login.consultant.ru/link/?req=doc&amp;base=LAW&amp;n=463195&amp;dst=102760" TargetMode="External"/><Relationship Id="rId31" Type="http://schemas.openxmlformats.org/officeDocument/2006/relationships/hyperlink" Target="https://login.consultant.ru/link/?req=doc&amp;base=LAW&amp;n=463195&amp;dst=102760" TargetMode="External"/><Relationship Id="rId52" Type="http://schemas.openxmlformats.org/officeDocument/2006/relationships/hyperlink" Target="https://login.consultant.ru/link/?req=doc&amp;base=LAW&amp;n=456149&amp;dst=100010" TargetMode="External"/><Relationship Id="rId73" Type="http://schemas.openxmlformats.org/officeDocument/2006/relationships/hyperlink" Target="https://login.consultant.ru/link/?req=doc&amp;base=LAW&amp;n=463195&amp;dst=102801" TargetMode="External"/><Relationship Id="rId78" Type="http://schemas.openxmlformats.org/officeDocument/2006/relationships/hyperlink" Target="https://login.consultant.ru/link/?req=doc&amp;base=LAW&amp;n=463195&amp;dst=102812" TargetMode="External"/><Relationship Id="rId94" Type="http://schemas.openxmlformats.org/officeDocument/2006/relationships/hyperlink" Target="https://login.consultant.ru/link/?req=doc&amp;base=LAW&amp;n=460386&amp;dst=101052" TargetMode="External"/><Relationship Id="rId99" Type="http://schemas.openxmlformats.org/officeDocument/2006/relationships/hyperlink" Target="https://login.consultant.ru/link/?req=doc&amp;base=LAW&amp;n=460386&amp;dst=101387" TargetMode="External"/><Relationship Id="rId101" Type="http://schemas.openxmlformats.org/officeDocument/2006/relationships/hyperlink" Target="https://login.consultant.ru/link/?req=doc&amp;base=LAW&amp;n=460386&amp;dst=101435" TargetMode="External"/><Relationship Id="rId122" Type="http://schemas.openxmlformats.org/officeDocument/2006/relationships/hyperlink" Target="https://login.consultant.ru/link/?req=doc&amp;base=LAW&amp;n=460386&amp;dst=102518" TargetMode="External"/><Relationship Id="rId143" Type="http://schemas.openxmlformats.org/officeDocument/2006/relationships/hyperlink" Target="https://login.consultant.ru/link/?req=doc&amp;base=LAW&amp;n=460386&amp;dst=106035" TargetMode="External"/><Relationship Id="rId148" Type="http://schemas.openxmlformats.org/officeDocument/2006/relationships/hyperlink" Target="https://login.consultant.ru/link/?req=doc&amp;base=LAW&amp;n=460386&amp;dst=103917" TargetMode="External"/><Relationship Id="rId164" Type="http://schemas.openxmlformats.org/officeDocument/2006/relationships/hyperlink" Target="https://login.consultant.ru/link/?req=doc&amp;base=LAW&amp;n=460386&amp;dst=104558" TargetMode="External"/><Relationship Id="rId169" Type="http://schemas.openxmlformats.org/officeDocument/2006/relationships/hyperlink" Target="https://login.consultant.ru/link/?req=doc&amp;base=LAW&amp;n=460386&amp;dst=104811" TargetMode="External"/><Relationship Id="rId185" Type="http://schemas.openxmlformats.org/officeDocument/2006/relationships/hyperlink" Target="https://login.consultant.ru/link/?req=doc&amp;base=LAW&amp;n=460386&amp;dst=10542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3195&amp;dst=102760" TargetMode="External"/><Relationship Id="rId180" Type="http://schemas.openxmlformats.org/officeDocument/2006/relationships/hyperlink" Target="https://login.consultant.ru/link/?req=doc&amp;base=LAW&amp;n=460386&amp;dst=105185" TargetMode="External"/><Relationship Id="rId26" Type="http://schemas.openxmlformats.org/officeDocument/2006/relationships/hyperlink" Target="https://login.consultant.ru/link/?req=doc&amp;base=LAW&amp;n=463195&amp;dst=10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7621</Words>
  <Characters>43443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Аввакумова Г.А.</dc:creator>
  <cp:lastModifiedBy>Юдина Н.П.</cp:lastModifiedBy>
  <cp:revision>2</cp:revision>
  <dcterms:created xsi:type="dcterms:W3CDTF">2023-12-21T08:42:00Z</dcterms:created>
  <dcterms:modified xsi:type="dcterms:W3CDTF">2023-12-21T09:30:00Z</dcterms:modified>
</cp:coreProperties>
</file>